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205" w:rsidRPr="00976612" w:rsidRDefault="00D35205" w:rsidP="00FD176C">
      <w:pPr>
        <w:shd w:val="clear" w:color="auto" w:fill="FFFFFF"/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D35205" w:rsidRDefault="00D35205" w:rsidP="001D651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 ЗАДАНИЕ</w:t>
      </w:r>
    </w:p>
    <w:p w:rsidR="00D35205" w:rsidRPr="00976612" w:rsidRDefault="00D35205" w:rsidP="001D651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Pr="005829E4" w:rsidRDefault="00D35205" w:rsidP="001D651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открытый </w:t>
      </w:r>
      <w:r w:rsidRPr="005829E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запрос предложений</w:t>
      </w: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выбору исполнителя работ</w:t>
      </w:r>
    </w:p>
    <w:p w:rsidR="00D35205" w:rsidRPr="005829E4" w:rsidRDefault="00D35205" w:rsidP="001D651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Замена</w:t>
      </w:r>
      <w:r w:rsidRPr="00FA48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аккумуляторной батареи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береговой насосной</w:t>
      </w:r>
      <w:r w:rsidRPr="00FA48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D35205" w:rsidRPr="005829E4" w:rsidRDefault="00D35205" w:rsidP="001D651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Южной ТЭЦ (ТЭЦ-22) филиала “Невский” ОАО “ТГК-1</w:t>
      </w:r>
    </w:p>
    <w:p w:rsidR="00D35205" w:rsidRPr="005829E4" w:rsidRDefault="00D35205" w:rsidP="001D651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(номер закупки по ГКПЗ</w:t>
      </w:r>
      <w:r w:rsidRPr="005829E4">
        <w:rPr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1122/4.20-762</w:t>
      </w: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D35205" w:rsidRPr="00122FCE" w:rsidRDefault="00D35205" w:rsidP="0001746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ОКВЭД</w:t>
      </w:r>
      <w:r w:rsidRPr="00DB0C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40.11.51      </w:t>
      </w:r>
      <w:r w:rsidR="00122F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ОКПД  401001</w:t>
      </w:r>
      <w:r w:rsidR="00122FCE" w:rsidRPr="00122F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D35205" w:rsidRDefault="00D3520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Общие требования.</w:t>
      </w:r>
      <w:proofErr w:type="gramEnd"/>
    </w:p>
    <w:p w:rsidR="00D35205" w:rsidRPr="00976612" w:rsidRDefault="00D3520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Pr="00FA485D" w:rsidRDefault="00D35205" w:rsidP="005829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месту выполнения работ: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29E4">
        <w:rPr>
          <w:rFonts w:ascii="Times New Roman" w:hAnsi="Times New Roman" w:cs="Times New Roman"/>
          <w:color w:val="000000"/>
          <w:sz w:val="24"/>
          <w:szCs w:val="24"/>
        </w:rPr>
        <w:t>г. Санкт- Петербург, ул. Софийская, д.96, Южная ТЭЦ (ТЭЦ-22) филиала “Невский” ОАО “ТГК-</w:t>
      </w:r>
      <w:smartTag w:uri="urn:schemas-microsoft-com:office:smarttags" w:element="metricconverter">
        <w:smartTagPr>
          <w:attr w:name="ProductID" w:val="2013 г"/>
        </w:smartTagPr>
        <w:r w:rsidRPr="005829E4">
          <w:rPr>
            <w:rFonts w:ascii="Times New Roman" w:hAnsi="Times New Roman" w:cs="Times New Roman"/>
            <w:color w:val="000000"/>
            <w:sz w:val="24"/>
            <w:szCs w:val="24"/>
          </w:rPr>
          <w:t>1”</w:t>
        </w:r>
      </w:smartTag>
      <w:r w:rsidRPr="005829E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D35205" w:rsidRPr="00976612" w:rsidRDefault="00D35205" w:rsidP="005829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D35205" w:rsidRPr="00A54D4A" w:rsidRDefault="00D35205" w:rsidP="000A07A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</w:rPr>
      </w:pPr>
      <w:r w:rsidRPr="00A54D4A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</w:rPr>
        <w:t xml:space="preserve">Должность, ФИО, контактный телефон ответственного лица, </w:t>
      </w:r>
    </w:p>
    <w:p w:rsidR="00D35205" w:rsidRPr="00A54D4A" w:rsidRDefault="00D35205" w:rsidP="005829E4">
      <w:pPr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A54D4A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</w:rPr>
        <w:t>составившего техническое задание:</w:t>
      </w:r>
      <w:r w:rsidRPr="00A54D4A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</w:t>
      </w:r>
    </w:p>
    <w:p w:rsidR="00D35205" w:rsidRPr="00FA485D" w:rsidRDefault="00D35205" w:rsidP="00FA485D">
      <w:pPr>
        <w:jc w:val="both"/>
        <w:rPr>
          <w:rFonts w:ascii="Times New Roman" w:hAnsi="Times New Roman" w:cs="Times New Roman"/>
          <w:sz w:val="24"/>
          <w:szCs w:val="24"/>
        </w:rPr>
      </w:pPr>
      <w:r w:rsidRPr="00A54D4A">
        <w:rPr>
          <w:rFonts w:ascii="Times New Roman" w:hAnsi="Times New Roman" w:cs="Times New Roman"/>
          <w:sz w:val="24"/>
          <w:szCs w:val="24"/>
          <w:highlight w:val="yellow"/>
        </w:rPr>
        <w:t>Начальник ЭЦ Виноградов Александр Викторович, тел. 9014873.</w:t>
      </w:r>
      <w:bookmarkStart w:id="0" w:name="_GoBack"/>
      <w:bookmarkEnd w:id="0"/>
    </w:p>
    <w:p w:rsidR="00D35205" w:rsidRPr="00C63CD2" w:rsidRDefault="00D3520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D35205" w:rsidRPr="00976612" w:rsidRDefault="00D3520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Период выполнения работ:</w:t>
      </w:r>
    </w:p>
    <w:p w:rsidR="00D35205" w:rsidRPr="00976612" w:rsidRDefault="00D3520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Начало               </w:t>
      </w:r>
      <w:r w:rsidR="00F855F2">
        <w:rPr>
          <w:rFonts w:ascii="Times New Roman" w:hAnsi="Times New Roman" w:cs="Times New Roman"/>
          <w:color w:val="000000"/>
          <w:sz w:val="24"/>
          <w:szCs w:val="24"/>
        </w:rPr>
        <w:t xml:space="preserve"> май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 w:cs="Times New Roman"/>
            <w:color w:val="000000"/>
            <w:sz w:val="24"/>
            <w:szCs w:val="24"/>
          </w:rPr>
          <w:t>2013</w:t>
        </w:r>
        <w:r w:rsidRPr="00976612">
          <w:rPr>
            <w:rFonts w:ascii="Times New Roman" w:hAnsi="Times New Roman" w:cs="Times New Roman"/>
            <w:color w:val="000000"/>
            <w:sz w:val="24"/>
            <w:szCs w:val="24"/>
          </w:rPr>
          <w:t xml:space="preserve"> г</w:t>
        </w:r>
      </w:smartTag>
      <w:r w:rsidRPr="0097661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5205" w:rsidRDefault="00D35205" w:rsidP="0059054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Окончание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сентябрь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 w:cs="Times New Roman"/>
            <w:color w:val="000000"/>
            <w:sz w:val="24"/>
            <w:szCs w:val="24"/>
          </w:rPr>
          <w:t>2013</w:t>
        </w:r>
        <w:r w:rsidRPr="00976612">
          <w:rPr>
            <w:rFonts w:ascii="Times New Roman" w:hAnsi="Times New Roman" w:cs="Times New Roman"/>
            <w:color w:val="000000"/>
            <w:sz w:val="24"/>
            <w:szCs w:val="24"/>
          </w:rPr>
          <w:t xml:space="preserve"> г</w:t>
        </w:r>
      </w:smartTag>
      <w:r w:rsidRPr="0097661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5205" w:rsidRPr="0059054D" w:rsidRDefault="00D35205" w:rsidP="0059054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D35205" w:rsidRPr="0059054D" w:rsidRDefault="00D35205" w:rsidP="00C808FF">
      <w:pPr>
        <w:widowControl/>
        <w:tabs>
          <w:tab w:val="left" w:pos="142"/>
        </w:tabs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Расчетная (максимальная) цена закупки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D64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64BED">
        <w:rPr>
          <w:rFonts w:ascii="Times New Roman" w:hAnsi="Times New Roman" w:cs="Times New Roman"/>
          <w:color w:val="000000"/>
          <w:sz w:val="24"/>
          <w:szCs w:val="24"/>
        </w:rPr>
        <w:t>3 500</w:t>
      </w:r>
      <w:r w:rsidRPr="00D64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D64BED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руб. без учета НДС, </w:t>
      </w:r>
    </w:p>
    <w:p w:rsidR="00D35205" w:rsidRPr="00976612" w:rsidRDefault="00D35205" w:rsidP="000A07A9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в том числе: </w:t>
      </w:r>
    </w:p>
    <w:p w:rsidR="00D35205" w:rsidRPr="001060B4" w:rsidRDefault="00E20BD3" w:rsidP="00F06078">
      <w:pPr>
        <w:widowControl/>
        <w:numPr>
          <w:ilvl w:val="0"/>
          <w:numId w:val="33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СМР – </w:t>
      </w:r>
      <w:r w:rsidRPr="00E20BD3">
        <w:rPr>
          <w:rFonts w:ascii="Times New Roman" w:hAnsi="Times New Roman" w:cs="Times New Roman"/>
          <w:color w:val="000000"/>
          <w:sz w:val="24"/>
          <w:szCs w:val="24"/>
        </w:rPr>
        <w:t>2 5</w:t>
      </w:r>
      <w:r w:rsidR="00D35205" w:rsidRPr="001060B4">
        <w:rPr>
          <w:rFonts w:ascii="Times New Roman" w:hAnsi="Times New Roman" w:cs="Times New Roman"/>
          <w:color w:val="000000"/>
          <w:sz w:val="24"/>
          <w:szCs w:val="24"/>
        </w:rPr>
        <w:t>00  тыс. руб. без учёта НДС;</w:t>
      </w:r>
    </w:p>
    <w:p w:rsidR="00D35205" w:rsidRPr="001060B4" w:rsidRDefault="00E20BD3" w:rsidP="00F06078">
      <w:pPr>
        <w:widowControl/>
        <w:numPr>
          <w:ilvl w:val="0"/>
          <w:numId w:val="33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оборудования – </w:t>
      </w:r>
      <w:r w:rsidRPr="00E20BD3">
        <w:rPr>
          <w:rFonts w:ascii="Times New Roman" w:hAnsi="Times New Roman" w:cs="Times New Roman"/>
          <w:color w:val="000000"/>
          <w:sz w:val="24"/>
          <w:szCs w:val="24"/>
        </w:rPr>
        <w:t>1 000</w:t>
      </w:r>
      <w:r w:rsidR="00D35205" w:rsidRPr="001060B4">
        <w:rPr>
          <w:rFonts w:ascii="Times New Roman" w:hAnsi="Times New Roman" w:cs="Times New Roman"/>
          <w:color w:val="000000"/>
          <w:sz w:val="24"/>
          <w:szCs w:val="24"/>
        </w:rPr>
        <w:t xml:space="preserve"> тыс. руб. без учёта НДС.</w:t>
      </w:r>
    </w:p>
    <w:p w:rsidR="00D35205" w:rsidRPr="001060B4" w:rsidRDefault="00D35205" w:rsidP="0059054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1060B4">
        <w:rPr>
          <w:rFonts w:ascii="Times New Roman" w:hAnsi="Times New Roman" w:cs="Times New Roman"/>
          <w:color w:val="000000"/>
          <w:sz w:val="24"/>
          <w:szCs w:val="24"/>
        </w:rPr>
        <w:t xml:space="preserve">2-й квартал – </w:t>
      </w:r>
      <w:r w:rsidR="00E20BD3">
        <w:rPr>
          <w:rFonts w:ascii="Times New Roman" w:hAnsi="Times New Roman" w:cs="Times New Roman"/>
          <w:sz w:val="24"/>
          <w:szCs w:val="24"/>
        </w:rPr>
        <w:t xml:space="preserve">2 </w:t>
      </w:r>
      <w:r w:rsidR="00E20BD3" w:rsidRPr="00E20BD3">
        <w:rPr>
          <w:rFonts w:ascii="Times New Roman" w:hAnsi="Times New Roman" w:cs="Times New Roman"/>
          <w:sz w:val="24"/>
          <w:szCs w:val="24"/>
        </w:rPr>
        <w:t>5</w:t>
      </w:r>
      <w:r w:rsidRPr="001060B4">
        <w:rPr>
          <w:rFonts w:ascii="Times New Roman" w:hAnsi="Times New Roman" w:cs="Times New Roman"/>
          <w:sz w:val="24"/>
          <w:szCs w:val="24"/>
        </w:rPr>
        <w:t>00 </w:t>
      </w:r>
      <w:r w:rsidRPr="001060B4">
        <w:rPr>
          <w:rFonts w:ascii="Times New Roman" w:hAnsi="Times New Roman" w:cs="Times New Roman"/>
          <w:color w:val="000000"/>
          <w:sz w:val="24"/>
          <w:szCs w:val="24"/>
        </w:rPr>
        <w:t>тыс. руб. без учета НДС;</w:t>
      </w:r>
    </w:p>
    <w:p w:rsidR="00D35205" w:rsidRDefault="00E20BD3" w:rsidP="0059054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3-й квартал – 1 </w:t>
      </w:r>
      <w:r w:rsidRPr="00E20BD3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D35205" w:rsidRPr="001060B4">
        <w:rPr>
          <w:rFonts w:ascii="Times New Roman" w:hAnsi="Times New Roman" w:cs="Times New Roman"/>
          <w:sz w:val="24"/>
          <w:szCs w:val="24"/>
        </w:rPr>
        <w:t>00 </w:t>
      </w:r>
      <w:r w:rsidR="00D35205" w:rsidRPr="001060B4">
        <w:rPr>
          <w:rFonts w:ascii="Times New Roman" w:hAnsi="Times New Roman" w:cs="Times New Roman"/>
          <w:color w:val="000000"/>
          <w:sz w:val="24"/>
          <w:szCs w:val="24"/>
        </w:rPr>
        <w:t>тыс. руб. без учета НДС;</w:t>
      </w:r>
    </w:p>
    <w:p w:rsidR="00D35205" w:rsidRPr="00976612" w:rsidRDefault="00D35205" w:rsidP="0059054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D35205" w:rsidRPr="00976612" w:rsidRDefault="00D35205" w:rsidP="000A07A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35205" w:rsidRPr="008C26AF" w:rsidRDefault="00D3520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D3520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D3520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D3520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D3520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Требования к выполнению работ.</w:t>
      </w:r>
    </w:p>
    <w:p w:rsidR="00D35205" w:rsidRPr="00976612" w:rsidRDefault="00D3520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Pr="000E6C87" w:rsidRDefault="00D35205" w:rsidP="000E6C87">
      <w:pPr>
        <w:widowControl/>
        <w:numPr>
          <w:ilvl w:val="0"/>
          <w:numId w:val="34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работы: </w:t>
      </w:r>
      <w:r>
        <w:rPr>
          <w:rFonts w:ascii="Times New Roman" w:hAnsi="Times New Roman" w:cs="Times New Roman"/>
          <w:sz w:val="24"/>
          <w:szCs w:val="24"/>
        </w:rPr>
        <w:t>замена аккумуляторной батареи береговой насосной для повышения надёжности питания оборудования постоянным током.</w:t>
      </w:r>
      <w:r w:rsidRPr="000E6C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205" w:rsidRPr="00976612" w:rsidRDefault="00D35205" w:rsidP="000E6C87">
      <w:pPr>
        <w:widowControl/>
        <w:suppressAutoHyphens/>
        <w:autoSpaceDE/>
        <w:autoSpaceDN/>
        <w:adjustRightInd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35205" w:rsidRPr="000E6C87" w:rsidRDefault="00D35205" w:rsidP="007B57D6">
      <w:pPr>
        <w:widowControl/>
        <w:numPr>
          <w:ilvl w:val="0"/>
          <w:numId w:val="34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Описание и основные технические характеристики</w:t>
      </w:r>
      <w:r w:rsidRPr="00A566C3">
        <w:rPr>
          <w:rFonts w:ascii="Times New Roman" w:hAnsi="Times New Roman" w:cs="Times New Roman"/>
          <w:bCs/>
          <w:color w:val="000000"/>
          <w:sz w:val="24"/>
          <w:szCs w:val="24"/>
        </w:rPr>
        <w:t>(объекта замены)</w:t>
      </w:r>
      <w:r w:rsidRPr="000E6C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5205" w:rsidRDefault="00D35205" w:rsidP="001F4704">
      <w:pPr>
        <w:widowControl/>
        <w:suppressAutoHyphens/>
        <w:autoSpaceDE/>
        <w:autoSpaceDN/>
        <w:adjustRightInd/>
        <w:ind w:left="709" w:hanging="34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F61DCA" w:rsidP="0000489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Установленная на береговой насосной</w:t>
      </w:r>
      <w:r w:rsidR="00D35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аккумуляторная батарея типа СН-72 производства завода </w:t>
      </w:r>
      <w:r w:rsidR="00D3520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35205">
        <w:rPr>
          <w:rFonts w:ascii="Times New Roman" w:hAnsi="Times New Roman" w:cs="Times New Roman"/>
          <w:sz w:val="24"/>
          <w:szCs w:val="24"/>
        </w:rPr>
        <w:t>Сребреница</w:t>
      </w:r>
      <w:proofErr w:type="spellEnd"/>
      <w:r w:rsidR="00D35205" w:rsidRPr="00EB1652">
        <w:rPr>
          <w:rFonts w:ascii="Times New Roman" w:hAnsi="Times New Roman" w:cs="Times New Roman"/>
          <w:sz w:val="24"/>
          <w:szCs w:val="24"/>
        </w:rPr>
        <w:t>»</w:t>
      </w:r>
      <w:r w:rsidR="00D35205">
        <w:rPr>
          <w:rFonts w:ascii="Times New Roman" w:hAnsi="Times New Roman" w:cs="Times New Roman"/>
          <w:sz w:val="24"/>
          <w:szCs w:val="24"/>
        </w:rPr>
        <w:t xml:space="preserve"> Югославия.</w:t>
      </w:r>
    </w:p>
    <w:p w:rsidR="00D35205" w:rsidRDefault="00D35205" w:rsidP="000048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 выпуска -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 w:cs="Times New Roman"/>
            <w:sz w:val="24"/>
            <w:szCs w:val="24"/>
          </w:rPr>
          <w:t>1987 г</w:t>
        </w:r>
      </w:smartTag>
      <w:r>
        <w:rPr>
          <w:rFonts w:ascii="Times New Roman" w:hAnsi="Times New Roman" w:cs="Times New Roman"/>
          <w:sz w:val="24"/>
          <w:szCs w:val="24"/>
        </w:rPr>
        <w:t>.</w:t>
      </w:r>
    </w:p>
    <w:p w:rsidR="00D35205" w:rsidRDefault="00D35205" w:rsidP="000048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ввода в эксплуатацию - 30.10.1987 г.</w:t>
      </w:r>
    </w:p>
    <w:p w:rsidR="00D35205" w:rsidRPr="00E459B6" w:rsidRDefault="00D35205" w:rsidP="00E459B6">
      <w:pPr>
        <w:pStyle w:val="24"/>
        <w:tabs>
          <w:tab w:val="left" w:pos="0"/>
        </w:tabs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Паспортный срок эксплуатации -</w:t>
      </w:r>
      <w:r w:rsidRPr="00E459B6">
        <w:rPr>
          <w:rFonts w:ascii="Times New Roman" w:hAnsi="Times New Roman"/>
          <w:bCs/>
        </w:rPr>
        <w:t xml:space="preserve"> 10 лет</w:t>
      </w:r>
      <w:r>
        <w:rPr>
          <w:rFonts w:ascii="Times New Roman" w:hAnsi="Times New Roman"/>
          <w:bCs/>
        </w:rPr>
        <w:t>.</w:t>
      </w:r>
    </w:p>
    <w:p w:rsidR="00D35205" w:rsidRPr="00E459B6" w:rsidRDefault="00D35205" w:rsidP="00E459B6">
      <w:pPr>
        <w:pStyle w:val="24"/>
        <w:tabs>
          <w:tab w:val="left" w:pos="0"/>
        </w:tabs>
        <w:rPr>
          <w:rFonts w:ascii="Times New Roman" w:hAnsi="Times New Roman"/>
          <w:bCs/>
        </w:rPr>
      </w:pPr>
      <w:r w:rsidRPr="00E459B6">
        <w:rPr>
          <w:rFonts w:ascii="Times New Roman" w:hAnsi="Times New Roman"/>
        </w:rPr>
        <w:t>Фак</w:t>
      </w:r>
      <w:r>
        <w:rPr>
          <w:rFonts w:ascii="Times New Roman" w:hAnsi="Times New Roman"/>
        </w:rPr>
        <w:t>тический срок эксплуатации -</w:t>
      </w:r>
      <w:r w:rsidRPr="00E459B6">
        <w:rPr>
          <w:rFonts w:ascii="Times New Roman" w:hAnsi="Times New Roman"/>
        </w:rPr>
        <w:t xml:space="preserve"> 25 лет</w:t>
      </w:r>
      <w:r>
        <w:rPr>
          <w:rFonts w:ascii="Times New Roman" w:hAnsi="Times New Roman"/>
        </w:rPr>
        <w:t>.</w:t>
      </w:r>
    </w:p>
    <w:p w:rsidR="00D35205" w:rsidRDefault="00D35205" w:rsidP="000048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Напряжение одного элемента батареи - 2,2 В.</w:t>
      </w:r>
    </w:p>
    <w:p w:rsidR="00D35205" w:rsidRDefault="00D35205" w:rsidP="000048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элементов в аккумуляторной батарее - 104.</w:t>
      </w:r>
    </w:p>
    <w:p w:rsidR="00D35205" w:rsidRDefault="00D35205" w:rsidP="000048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Фактическая ёмкость - 50,4 А-ч.</w:t>
      </w:r>
    </w:p>
    <w:p w:rsidR="00D35205" w:rsidRDefault="00D35205" w:rsidP="00A566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D35205" w:rsidP="00A566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D35205" w:rsidP="00A566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D35205" w:rsidP="00A566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Pr="00D566EB" w:rsidRDefault="00D35205" w:rsidP="00A566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566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УКРУПНЕННАЯ ВЕДОМОСТЬ</w:t>
      </w:r>
    </w:p>
    <w:p w:rsidR="00D35205" w:rsidRPr="00D566EB" w:rsidRDefault="00D35205" w:rsidP="00A566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566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объёмов работ</w:t>
      </w:r>
    </w:p>
    <w:p w:rsidR="00D35205" w:rsidRPr="00D566EB" w:rsidRDefault="00D35205" w:rsidP="00A566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 «Замене</w:t>
      </w:r>
      <w:r w:rsidRPr="00D566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аккумуляторной батареи береговой насосной»</w:t>
      </w:r>
    </w:p>
    <w:p w:rsidR="00D35205" w:rsidRPr="00D566EB" w:rsidRDefault="00D35205" w:rsidP="00A566C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566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Южной ТЭЦ (ТЭЦ-22) филиала “Невский” ОАО “ТГК-1</w:t>
      </w:r>
    </w:p>
    <w:p w:rsidR="00D35205" w:rsidRPr="00976612" w:rsidRDefault="00D35205" w:rsidP="00A566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Начало               </w:t>
      </w:r>
      <w:r w:rsidR="00F855F2">
        <w:rPr>
          <w:rFonts w:ascii="Times New Roman" w:hAnsi="Times New Roman" w:cs="Times New Roman"/>
          <w:color w:val="000000"/>
          <w:sz w:val="24"/>
          <w:szCs w:val="24"/>
        </w:rPr>
        <w:t xml:space="preserve"> май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 w:cs="Times New Roman"/>
            <w:color w:val="000000"/>
            <w:sz w:val="24"/>
            <w:szCs w:val="24"/>
          </w:rPr>
          <w:t>2013</w:t>
        </w:r>
        <w:r w:rsidRPr="00976612">
          <w:rPr>
            <w:rFonts w:ascii="Times New Roman" w:hAnsi="Times New Roman" w:cs="Times New Roman"/>
            <w:color w:val="000000"/>
            <w:sz w:val="24"/>
            <w:szCs w:val="24"/>
          </w:rPr>
          <w:t xml:space="preserve"> г</w:t>
        </w:r>
      </w:smartTag>
      <w:r w:rsidRPr="0097661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5205" w:rsidRPr="00976612" w:rsidRDefault="00D35205" w:rsidP="00A566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Окончание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сентябрь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 w:cs="Times New Roman"/>
            <w:color w:val="000000"/>
            <w:sz w:val="24"/>
            <w:szCs w:val="24"/>
          </w:rPr>
          <w:t>2013</w:t>
        </w:r>
        <w:r w:rsidRPr="00976612">
          <w:rPr>
            <w:rFonts w:ascii="Times New Roman" w:hAnsi="Times New Roman" w:cs="Times New Roman"/>
            <w:color w:val="000000"/>
            <w:sz w:val="24"/>
            <w:szCs w:val="24"/>
          </w:rPr>
          <w:t xml:space="preserve"> г</w:t>
        </w:r>
      </w:smartTag>
      <w:r w:rsidRPr="0097661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5205" w:rsidRDefault="00D35205" w:rsidP="00A566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20"/>
        <w:gridCol w:w="6652"/>
        <w:gridCol w:w="992"/>
        <w:gridCol w:w="1418"/>
      </w:tblGrid>
      <w:tr w:rsidR="00D35205" w:rsidRPr="002D4734" w:rsidTr="00D0636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4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4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4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Объё</w:t>
            </w:r>
            <w:r w:rsidRPr="002D4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05" w:rsidRPr="00132C47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 w:rsidRPr="00132C47">
              <w:rPr>
                <w:rFonts w:ascii="Times New Roman" w:hAnsi="Times New Roman"/>
              </w:rPr>
              <w:t>Разработа</w:t>
            </w:r>
            <w:r w:rsidR="00132C47" w:rsidRPr="00132C47">
              <w:rPr>
                <w:rFonts w:ascii="Times New Roman" w:hAnsi="Times New Roman"/>
              </w:rPr>
              <w:t>ть ППР</w:t>
            </w:r>
            <w:r w:rsidRPr="00132C47">
              <w:rPr>
                <w:rFonts w:ascii="Times New Roman" w:hAnsi="Times New Roman"/>
              </w:rPr>
              <w:t xml:space="preserve"> и согласовать с заказчиком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05" w:rsidRPr="00132C47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proofErr w:type="spellStart"/>
            <w:r w:rsidRPr="00132C47">
              <w:rPr>
                <w:rFonts w:ascii="Times New Roman" w:hAnsi="Times New Roman"/>
                <w:color w:val="000000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Демонтаж старой аккумуляторной батареи типа СН-72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104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A64597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 w:rsidRPr="00A64597">
              <w:rPr>
                <w:rFonts w:ascii="Times New Roman" w:hAnsi="Times New Roman"/>
              </w:rPr>
              <w:t>Утилизация демонтированной аккумуляторной батареи типа СН-72</w:t>
            </w:r>
            <w:r w:rsidR="000C67DD" w:rsidRPr="00A64597">
              <w:rPr>
                <w:rFonts w:ascii="Times New Roman" w:hAnsi="Times New Roman"/>
                <w:bCs/>
              </w:rPr>
              <w:t>, в т. ч. утилизация серной кислоты, отходов свинц</w:t>
            </w:r>
            <w:r w:rsidR="00F61DCA" w:rsidRPr="00A64597">
              <w:rPr>
                <w:rFonts w:ascii="Times New Roman" w:hAnsi="Times New Roman"/>
                <w:bCs/>
              </w:rPr>
              <w:t xml:space="preserve">а, корпусов </w:t>
            </w:r>
            <w:r w:rsidR="000C67DD" w:rsidRPr="00A6459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104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 w:rsidRPr="003D6DF5">
              <w:rPr>
                <w:rFonts w:ascii="Times New Roman" w:hAnsi="Times New Roman"/>
              </w:rPr>
              <w:t>Демонтаж стеллажа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</w:t>
            </w:r>
            <w:r w:rsidRPr="002D4734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Демонтаж зарядно-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подзарядного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устройства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  <w:r w:rsidRPr="002D4734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Дезактивация аккумуляторного помещения от продуктов разложения серной кислоты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  <w:r w:rsidRPr="001D2CE9"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1D2CE9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Косметический ремонт аккумуляторного помещения</w:t>
            </w:r>
            <w:r w:rsidRPr="001D2CE9">
              <w:rPr>
                <w:rFonts w:ascii="Times New Roman" w:hAnsi="Times New Roman"/>
              </w:rPr>
              <w:t>:</w:t>
            </w:r>
          </w:p>
          <w:p w:rsidR="00D3520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Укладка полов </w:t>
            </w:r>
            <w:proofErr w:type="spellStart"/>
            <w:r>
              <w:rPr>
                <w:rFonts w:ascii="Times New Roman" w:hAnsi="Times New Roman"/>
              </w:rPr>
              <w:t>кислоупорной</w:t>
            </w:r>
            <w:proofErr w:type="spellEnd"/>
            <w:r>
              <w:rPr>
                <w:rFonts w:ascii="Times New Roman" w:hAnsi="Times New Roman"/>
              </w:rPr>
              <w:t xml:space="preserve"> плиткой</w:t>
            </w:r>
          </w:p>
          <w:p w:rsidR="00D3520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Окраска стен </w:t>
            </w:r>
            <w:proofErr w:type="spellStart"/>
            <w:r>
              <w:rPr>
                <w:rFonts w:ascii="Times New Roman" w:hAnsi="Times New Roman"/>
              </w:rPr>
              <w:t>кислоупорной</w:t>
            </w:r>
            <w:proofErr w:type="spellEnd"/>
            <w:r>
              <w:rPr>
                <w:rFonts w:ascii="Times New Roman" w:hAnsi="Times New Roman"/>
              </w:rPr>
              <w:t xml:space="preserve"> краской</w:t>
            </w:r>
          </w:p>
          <w:p w:rsidR="00D3520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Окраска потолка </w:t>
            </w:r>
            <w:proofErr w:type="spellStart"/>
            <w:r>
              <w:rPr>
                <w:rFonts w:ascii="Times New Roman" w:hAnsi="Times New Roman"/>
              </w:rPr>
              <w:t>кислоупорной</w:t>
            </w:r>
            <w:proofErr w:type="spellEnd"/>
            <w:r>
              <w:rPr>
                <w:rFonts w:ascii="Times New Roman" w:hAnsi="Times New Roman"/>
              </w:rPr>
              <w:t xml:space="preserve"> краской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  <w:r w:rsidRPr="001D2CE9"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  <w:r w:rsidRPr="001D2CE9"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  <w:r w:rsidRPr="001D2CE9"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E6DD1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Поставка аккумуляторной батареи типа </w:t>
            </w:r>
            <w:r w:rsidRPr="00DD1EF4">
              <w:rPr>
                <w:rFonts w:ascii="Times New Roman" w:hAnsi="Times New Roman"/>
                <w:bCs/>
                <w:color w:val="000000"/>
              </w:rPr>
              <w:t>2ОР</w:t>
            </w:r>
            <w:proofErr w:type="spellStart"/>
            <w:r w:rsidRPr="00DD1EF4">
              <w:rPr>
                <w:rFonts w:ascii="Times New Roman" w:hAnsi="Times New Roman"/>
                <w:bCs/>
                <w:color w:val="000000"/>
                <w:lang w:val="en-US"/>
              </w:rPr>
              <w:t>zS</w:t>
            </w:r>
            <w:proofErr w:type="spellEnd"/>
            <w:r w:rsidRPr="00DD1EF4">
              <w:rPr>
                <w:rFonts w:ascii="Times New Roman" w:hAnsi="Times New Roman"/>
                <w:bCs/>
                <w:color w:val="000000"/>
              </w:rPr>
              <w:t>100</w:t>
            </w:r>
            <w:r>
              <w:rPr>
                <w:rFonts w:ascii="Times New Roman" w:hAnsi="Times New Roman"/>
              </w:rPr>
              <w:t>, залиты и заряжены, в комплекте с перемычками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9123A9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106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Поставка стеллажа металлического 2-х рядного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9123A9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 w:rsidRPr="003D6DF5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Поставка Кабеля марки ВВГнг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3D6DF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0A1CC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 w:rsidRPr="000A1CC5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0A1CC5" w:rsidRDefault="00F61DCA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 w:rsidRPr="000A1CC5">
              <w:rPr>
                <w:rFonts w:ascii="Times New Roman" w:hAnsi="Times New Roman"/>
              </w:rPr>
              <w:t>Поставка комплекта ЗИП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F61DCA" w:rsidP="00F61DCA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компл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9123A9" w:rsidRDefault="00F61DCA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0A1CC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  <w:r w:rsidR="00D3520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Поставка зарядно-выпрямительного устройства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9123A9" w:rsidRDefault="00815243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0A1CC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  <w:r w:rsidR="00D3520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3D6DF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Монтаж новой аккумуляторной батареи типа </w:t>
            </w:r>
            <w:r w:rsidRPr="00DD1EF4">
              <w:rPr>
                <w:rFonts w:ascii="Times New Roman" w:hAnsi="Times New Roman"/>
                <w:bCs/>
                <w:color w:val="000000"/>
              </w:rPr>
              <w:t>2ОР</w:t>
            </w:r>
            <w:proofErr w:type="spellStart"/>
            <w:r w:rsidRPr="00DD1EF4">
              <w:rPr>
                <w:rFonts w:ascii="Times New Roman" w:hAnsi="Times New Roman"/>
                <w:bCs/>
                <w:color w:val="000000"/>
                <w:lang w:val="en-US"/>
              </w:rPr>
              <w:t>zS</w:t>
            </w:r>
            <w:proofErr w:type="spellEnd"/>
            <w:r w:rsidRPr="00DD1EF4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  <w:r w:rsidRPr="002D4734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 w:rsidRPr="009E1CCD">
              <w:rPr>
                <w:rFonts w:ascii="Times New Roman" w:hAnsi="Times New Roman"/>
                <w:color w:val="000000"/>
              </w:rPr>
              <w:t>106</w:t>
            </w:r>
          </w:p>
        </w:tc>
      </w:tr>
      <w:tr w:rsidR="00D35205" w:rsidRPr="002D4734" w:rsidTr="00D0636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0A1CC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  <w:r w:rsidR="00D3520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 зарядно-выпрямительного устройства (ЗВУ)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9123A9" w:rsidRDefault="00815243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D35205" w:rsidRPr="002D4734" w:rsidTr="00D06365">
        <w:trPr>
          <w:trHeight w:val="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2D4734" w:rsidRDefault="000A1CC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  <w:r w:rsidR="00D3520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3D6DF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 стеллажа металлического 2-х рядного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9123A9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35205" w:rsidRPr="002D4734" w:rsidTr="00D06365">
        <w:trPr>
          <w:trHeight w:val="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0A1CC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  <w:r w:rsidR="00D3520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Прокладка кабелей постоянного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9302D3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highlight w:val="yellow"/>
              </w:rPr>
            </w:pPr>
            <w:r w:rsidRPr="009302D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D35205" w:rsidRPr="002D4734" w:rsidTr="00D06365">
        <w:trPr>
          <w:trHeight w:val="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0A1CC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  <w:r w:rsidR="00D3520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 w:rsidRPr="002D4734">
              <w:rPr>
                <w:rFonts w:ascii="Times New Roman" w:hAnsi="Times New Roman"/>
              </w:rPr>
              <w:t>Пусконаладочные работы, обучение персонала и ввод оборудования в эксплуатацию.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A566C3" w:rsidRDefault="00D3520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FFFF00"/>
                <w:highlight w:val="yellow"/>
              </w:rPr>
            </w:pPr>
            <w:r>
              <w:rPr>
                <w:rFonts w:ascii="Times New Roman" w:hAnsi="Times New Roman"/>
              </w:rPr>
              <w:t>2</w:t>
            </w:r>
            <w:r w:rsidRPr="009302D3">
              <w:rPr>
                <w:rFonts w:ascii="Times New Roman" w:hAnsi="Times New Roman"/>
                <w:color w:val="FFFF00"/>
              </w:rPr>
              <w:t>1</w:t>
            </w:r>
          </w:p>
        </w:tc>
      </w:tr>
      <w:tr w:rsidR="00D35205" w:rsidRPr="002D4734" w:rsidTr="00D06365">
        <w:trPr>
          <w:trHeight w:val="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0A1CC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  <w:r w:rsidR="00D3520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6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1D2CE9" w:rsidRDefault="000A1CC5" w:rsidP="00D06365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 w:rsidRPr="000A1CC5">
              <w:rPr>
                <w:rFonts w:ascii="Times New Roman" w:hAnsi="Times New Roman" w:cs="Arial"/>
              </w:rPr>
              <w:t>Резка</w:t>
            </w:r>
            <w:r w:rsidR="00D35205" w:rsidRPr="000A1CC5">
              <w:rPr>
                <w:rFonts w:ascii="Times New Roman" w:hAnsi="Times New Roman" w:cs="Arial"/>
              </w:rPr>
              <w:t xml:space="preserve"> металлолома</w:t>
            </w:r>
            <w:r w:rsidRPr="000A1CC5">
              <w:rPr>
                <w:rFonts w:ascii="Times New Roman" w:hAnsi="Times New Roman" w:cs="Arial"/>
              </w:rPr>
              <w:t xml:space="preserve"> и сдача </w:t>
            </w:r>
            <w:r w:rsidR="00D35205" w:rsidRPr="000A1CC5">
              <w:rPr>
                <w:rFonts w:ascii="Times New Roman" w:hAnsi="Times New Roman" w:cs="Arial"/>
              </w:rPr>
              <w:t xml:space="preserve"> на площадку временного хранения металлолома  Южной ТЭЦ.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Default="000A1CC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05" w:rsidRPr="009123A9" w:rsidRDefault="000A1CC5" w:rsidP="00D06365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</w:tr>
    </w:tbl>
    <w:p w:rsidR="00D35205" w:rsidRDefault="00D35205" w:rsidP="00FD176C">
      <w:pPr>
        <w:tabs>
          <w:tab w:val="left" w:pos="3780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35205" w:rsidRPr="00CA142C" w:rsidRDefault="00D35205" w:rsidP="00FD176C">
      <w:pPr>
        <w:tabs>
          <w:tab w:val="left" w:pos="3780"/>
        </w:tabs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A142C">
        <w:rPr>
          <w:rFonts w:ascii="Times New Roman" w:hAnsi="Times New Roman" w:cs="Times New Roman"/>
          <w:b/>
          <w:bCs/>
          <w:sz w:val="24"/>
          <w:szCs w:val="24"/>
        </w:rPr>
        <w:t>. Основные требования к поставляемому оборудованию:</w:t>
      </w:r>
    </w:p>
    <w:p w:rsidR="00D35205" w:rsidRDefault="00D35205" w:rsidP="00CA142C">
      <w:pPr>
        <w:tabs>
          <w:tab w:val="left" w:pos="378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35205" w:rsidRDefault="00D35205" w:rsidP="003965C7">
      <w:pPr>
        <w:widowControl/>
        <w:suppressAutoHyphens/>
        <w:autoSpaceDE/>
        <w:autoSpaceDN/>
        <w:adjustRightInd/>
        <w:ind w:left="709" w:hanging="34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а)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Построение аккумуляторной батареи для питания цепей управления, сигнализации, релейной защиты, связи, силового оборудования, приводов высоковольтных выключателей и пр. нагрузок постоянного тока с номинальным напряжением 220 В и 110 В. Емкость, количество элементов АБ и ток зарядно-выпрямительного устройства (ЗВУ) в соответствии с проектом.</w:t>
      </w:r>
    </w:p>
    <w:p w:rsidR="00D35205" w:rsidRDefault="00D35205" w:rsidP="003965C7">
      <w:pPr>
        <w:widowControl/>
        <w:suppressAutoHyphens/>
        <w:autoSpaceDE/>
        <w:autoSpaceDN/>
        <w:adjustRightInd/>
        <w:ind w:left="709" w:hanging="34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D35205" w:rsidP="003965C7">
      <w:pPr>
        <w:widowControl/>
        <w:suppressAutoHyphens/>
        <w:autoSpaceDE/>
        <w:autoSpaceDN/>
        <w:adjustRightInd/>
        <w:ind w:left="709" w:hanging="34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б) </w:t>
      </w:r>
      <w:r w:rsidRPr="002C6B9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Предусмотреть новое автоматизированное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зарядно-выпрямительное устройство (ЗВУ) – современного типа.</w:t>
      </w:r>
    </w:p>
    <w:p w:rsidR="00D35205" w:rsidRDefault="00D35205" w:rsidP="00FD176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D35205" w:rsidP="003965C7">
      <w:pPr>
        <w:widowControl/>
        <w:suppressAutoHyphens/>
        <w:autoSpaceDE/>
        <w:autoSpaceDN/>
        <w:adjustRightInd/>
        <w:ind w:left="709" w:hanging="34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в)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Основные параметры и режимы работы системы оперативного тока (ОПТ) с номинальным напряжением 220 В.</w:t>
      </w:r>
    </w:p>
    <w:p w:rsidR="00D35205" w:rsidRDefault="00D35205" w:rsidP="003965C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7229"/>
        <w:gridCol w:w="1276"/>
      </w:tblGrid>
      <w:tr w:rsidR="00D35205" w:rsidTr="009074D4">
        <w:tc>
          <w:tcPr>
            <w:tcW w:w="85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</w:t>
            </w: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7229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1276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</w:t>
            </w:r>
          </w:p>
        </w:tc>
      </w:tr>
      <w:tr w:rsidR="00D35205" w:rsidTr="009074D4">
        <w:tc>
          <w:tcPr>
            <w:tcW w:w="85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229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Номинальное напряжение в системе ОПТ, В</w:t>
            </w:r>
          </w:p>
        </w:tc>
        <w:tc>
          <w:tcPr>
            <w:tcW w:w="1276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</w:t>
            </w:r>
          </w:p>
        </w:tc>
      </w:tr>
      <w:tr w:rsidR="00D35205" w:rsidTr="009074D4">
        <w:tc>
          <w:tcPr>
            <w:tcW w:w="85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7229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Продолжительность максимального броска тока, сек.</w:t>
            </w:r>
          </w:p>
        </w:tc>
        <w:tc>
          <w:tcPr>
            <w:tcW w:w="1276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&lt;1</w:t>
            </w:r>
          </w:p>
        </w:tc>
      </w:tr>
      <w:tr w:rsidR="00D35205" w:rsidTr="009074D4">
        <w:tc>
          <w:tcPr>
            <w:tcW w:w="85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7229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максимальных бросков тока, шт.</w:t>
            </w:r>
          </w:p>
        </w:tc>
        <w:tc>
          <w:tcPr>
            <w:tcW w:w="1276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35205" w:rsidTr="009074D4">
        <w:tc>
          <w:tcPr>
            <w:tcW w:w="85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7229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Момент появления максимальных бросков тока в конце аварийного режима</w:t>
            </w:r>
          </w:p>
        </w:tc>
        <w:tc>
          <w:tcPr>
            <w:tcW w:w="1276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9074D4">
        <w:tc>
          <w:tcPr>
            <w:tcW w:w="85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229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Максимальное допустимое напряжение на клеммах оборудования с ном. напряжением питания 220 В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начале аварийного режима, В</w:t>
            </w:r>
          </w:p>
        </w:tc>
        <w:tc>
          <w:tcPr>
            <w:tcW w:w="1276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</w:t>
            </w:r>
          </w:p>
        </w:tc>
      </w:tr>
      <w:tr w:rsidR="00D35205" w:rsidTr="009074D4">
        <w:tc>
          <w:tcPr>
            <w:tcW w:w="85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7229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Минимальное напряжение на клеммах оборудования с ном. 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напряжением питания 220 В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конце аварийного режима, В</w:t>
            </w:r>
          </w:p>
        </w:tc>
        <w:tc>
          <w:tcPr>
            <w:tcW w:w="1276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187</w:t>
            </w:r>
          </w:p>
        </w:tc>
      </w:tr>
      <w:tr w:rsidR="00D35205" w:rsidTr="009074D4">
        <w:tc>
          <w:tcPr>
            <w:tcW w:w="85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7229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Минимальное допустимое напряжение на зажимах питания аппаратуры РЗА в момент броска тока, В</w:t>
            </w:r>
          </w:p>
        </w:tc>
        <w:tc>
          <w:tcPr>
            <w:tcW w:w="1276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187</w:t>
            </w:r>
          </w:p>
        </w:tc>
      </w:tr>
      <w:tr w:rsidR="00D35205" w:rsidTr="009074D4">
        <w:tc>
          <w:tcPr>
            <w:tcW w:w="85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7229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Диапазон температур в помещение ЩПТ,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о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1276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20±10</w:t>
            </w:r>
          </w:p>
        </w:tc>
      </w:tr>
    </w:tbl>
    <w:p w:rsidR="00D35205" w:rsidRDefault="00D35205" w:rsidP="003965C7">
      <w:pPr>
        <w:widowControl/>
        <w:suppressAutoHyphens/>
        <w:autoSpaceDE/>
        <w:autoSpaceDN/>
        <w:adjustRightInd/>
        <w:ind w:left="709" w:hanging="34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</w:p>
    <w:p w:rsidR="00D35205" w:rsidRDefault="00D35205" w:rsidP="003965C7">
      <w:pPr>
        <w:widowControl/>
        <w:suppressAutoHyphens/>
        <w:autoSpaceDE/>
        <w:autoSpaceDN/>
        <w:adjustRightInd/>
        <w:ind w:left="709" w:hanging="34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г)  </w:t>
      </w:r>
      <w:r w:rsidRPr="008B4B5F">
        <w:rPr>
          <w:rFonts w:ascii="Times New Roman" w:hAnsi="Times New Roman" w:cs="Times New Roman"/>
          <w:bCs/>
          <w:color w:val="000000"/>
          <w:sz w:val="24"/>
          <w:szCs w:val="24"/>
        </w:rPr>
        <w:t>Технические характеристики аккумуляторной батареи.</w:t>
      </w:r>
    </w:p>
    <w:p w:rsidR="00D35205" w:rsidRDefault="00D35205" w:rsidP="003965C7">
      <w:pPr>
        <w:widowControl/>
        <w:suppressAutoHyphens/>
        <w:autoSpaceDE/>
        <w:autoSpaceDN/>
        <w:adjustRightInd/>
        <w:ind w:left="709" w:hanging="34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5660"/>
        <w:gridCol w:w="2875"/>
      </w:tblGrid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</w:t>
            </w: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Тип аккумуляторной батареи 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Стационарная свинцово-кислотная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малообслуживае</w:t>
            </w:r>
            <w:r w:rsidR="008152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мая</w:t>
            </w:r>
            <w:proofErr w:type="spellEnd"/>
            <w:r w:rsidR="008152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аккумуляторная батарея тип 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2ОР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zS</w:t>
            </w:r>
            <w:proofErr w:type="spellEnd"/>
            <w:r w:rsidR="008152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залита и заряжена.</w:t>
            </w:r>
          </w:p>
        </w:tc>
      </w:tr>
      <w:tr w:rsidR="00D35205" w:rsidTr="00675628">
        <w:tc>
          <w:tcPr>
            <w:tcW w:w="9356" w:type="dxa"/>
            <w:gridSpan w:val="3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Конструктивное исполнение: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Электролит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Раствор серной кислоты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Исполнение  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Классическое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 корпуса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BS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Фильтр-пробка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Пожаровзрывобезопасная</w:t>
            </w:r>
            <w:proofErr w:type="spellEnd"/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Диапозон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рабочих температур,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о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0…+35</w:t>
            </w:r>
          </w:p>
        </w:tc>
      </w:tr>
      <w:tr w:rsidR="00D35205" w:rsidTr="00675628">
        <w:tc>
          <w:tcPr>
            <w:tcW w:w="9356" w:type="dxa"/>
            <w:gridSpan w:val="3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параметры: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элементов в батарее, шт.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(+2 не подключены)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Номинальное напряжение элемента, В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2,23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Эксплуатация весь период службы (15 лет)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 постоянном напряжении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Внутреннее сопротивление, мОм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1,824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Ток короткого замыкания, А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1250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Ёмкость при напряжении в конце разряда 1,8 В, 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Конечное напряжение разряда, В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1,77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Удельная плотность электролита при 20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о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г/см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1,24</w:t>
            </w:r>
          </w:p>
        </w:tc>
      </w:tr>
      <w:tr w:rsidR="00D35205" w:rsidTr="00675628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5205" w:rsidTr="00675628"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</w:t>
            </w: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</w:t>
            </w:r>
          </w:p>
        </w:tc>
      </w:tr>
      <w:tr w:rsidR="00D35205" w:rsidTr="00675628">
        <w:tc>
          <w:tcPr>
            <w:tcW w:w="9356" w:type="dxa"/>
            <w:gridSpan w:val="3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Комплектность поставки: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Межэлементные соединения – болтовое крепление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660" w:type="dxa"/>
            <w:vAlign w:val="center"/>
          </w:tcPr>
          <w:p w:rsidR="00D35205" w:rsidRPr="00E279D5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Мультиметр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АРРА109 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Способ установки батареи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5E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двухрядном стеллаже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Эксплуатационная документация на русском языке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Наличие сертификатов ГОСТ Р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675628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660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Наличие Федеральной лицензии ГОССТРОЯ Р на производство строительно-монтажных и пусконаладочных работ на объектах энергетики</w:t>
            </w:r>
          </w:p>
        </w:tc>
        <w:tc>
          <w:tcPr>
            <w:tcW w:w="2875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</w:tbl>
    <w:p w:rsidR="00D35205" w:rsidRDefault="00D35205" w:rsidP="00B77179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D35205" w:rsidP="003965C7">
      <w:pPr>
        <w:widowControl/>
        <w:suppressAutoHyphens/>
        <w:autoSpaceDE/>
        <w:autoSpaceDN/>
        <w:adjustRightInd/>
        <w:ind w:left="709" w:hanging="34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д)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Технические характеристики зарядно-выпрямительного устройства.</w:t>
      </w:r>
    </w:p>
    <w:p w:rsidR="00D35205" w:rsidRDefault="00D35205" w:rsidP="003965C7">
      <w:pPr>
        <w:widowControl/>
        <w:suppressAutoHyphens/>
        <w:autoSpaceDE/>
        <w:autoSpaceDN/>
        <w:adjustRightInd/>
        <w:ind w:left="709" w:hanging="34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5558"/>
        <w:gridCol w:w="2977"/>
      </w:tblGrid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</w:t>
            </w: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Тип ЗВУ 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ind w:left="-68" w:right="-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Тиристорный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инуктивно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 </w:t>
            </w:r>
          </w:p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ind w:left="-68" w:right="-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емкостным сглаживающим фильтром, 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=380/220 В, 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вых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=10А</w:t>
            </w:r>
          </w:p>
        </w:tc>
      </w:tr>
      <w:tr w:rsidR="00D35205" w:rsidTr="009074D4">
        <w:tc>
          <w:tcPr>
            <w:tcW w:w="9356" w:type="dxa"/>
            <w:gridSpan w:val="3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Электрические параметры: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Мощность ЗВУ, кВт</w:t>
            </w:r>
          </w:p>
        </w:tc>
        <w:tc>
          <w:tcPr>
            <w:tcW w:w="2977" w:type="dxa"/>
            <w:vAlign w:val="center"/>
          </w:tcPr>
          <w:p w:rsidR="00D35205" w:rsidRPr="00B1088F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8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B108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Частота переменного напряжения питания ЗВУ, Гц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значение напряжения питающей сети </w:t>
            </w:r>
            <w:r w:rsidRPr="00DD1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переменного тока, В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16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0616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Число фаз напряжения питания ЗВУ, шт.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16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0616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Пределы регулирования выпрямленного напряжения ЗВУ, В</w:t>
            </w:r>
          </w:p>
        </w:tc>
        <w:tc>
          <w:tcPr>
            <w:tcW w:w="2977" w:type="dxa"/>
            <w:vAlign w:val="center"/>
          </w:tcPr>
          <w:p w:rsidR="00D35205" w:rsidRPr="000616C6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16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0-260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Диапазон регулирования тока, А</w:t>
            </w:r>
          </w:p>
        </w:tc>
        <w:tc>
          <w:tcPr>
            <w:tcW w:w="2977" w:type="dxa"/>
            <w:vAlign w:val="center"/>
          </w:tcPr>
          <w:p w:rsidR="00D35205" w:rsidRPr="000616C6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16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0-20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Перегрузочная способность в продолжительном режиме, %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Точность стабилизации выпрямленного напряжения, не хуже, %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±1,0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Величина пульсации выходного напряжения ЗВУ, не более, %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±1,0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Гальваническая изоляция между входом и выходом 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КПД, не менее, %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</w:t>
            </w:r>
          </w:p>
        </w:tc>
      </w:tr>
      <w:tr w:rsidR="00D35205" w:rsidTr="009074D4">
        <w:tc>
          <w:tcPr>
            <w:tcW w:w="9356" w:type="dxa"/>
            <w:gridSpan w:val="3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Конструкция: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Исполнение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Напольное, стационарное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Размеры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ШхГхВ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не более, мм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Pr="000616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00х600х1800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Масса ЗВУ, не более, кг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08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B108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Диапазон рабочих температур,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о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0…+35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Степень защиты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IP 21</w:t>
            </w:r>
          </w:p>
        </w:tc>
      </w:tr>
      <w:tr w:rsidR="00D35205" w:rsidTr="009074D4">
        <w:tc>
          <w:tcPr>
            <w:tcW w:w="9356" w:type="dxa"/>
            <w:gridSpan w:val="3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Функциональные характеристики: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Автоматический программируемый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подзаряд</w:t>
            </w:r>
            <w:proofErr w:type="spellEnd"/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Возможность работы с микропроцессорными системами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РЗиПА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параметрам стабилизации и пульсации 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U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вых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.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(в т. ч. при отключенной аккумуляторной батарее)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Удалённая сигнализация исправности и аварий (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беспотенциальные</w:t>
            </w:r>
            <w:proofErr w:type="spellEnd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контакты и 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RS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232)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Блокировка заряда при отключенной вентиляции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6D6CAE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Встроенная система контроля 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R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из.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6D6CAE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Функция 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“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плавный старт</w:t>
            </w: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Температурная компенсация напряжения </w:t>
            </w:r>
            <w:proofErr w:type="spellStart"/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подзаряда</w:t>
            </w:r>
            <w:proofErr w:type="spellEnd"/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Дисплей отображения рабочих параметров напряжения, тока, контроля исправности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Наличие встроенной функции “Журнал аварийных событий”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9074D4">
        <w:tc>
          <w:tcPr>
            <w:tcW w:w="9356" w:type="dxa"/>
            <w:gridSpan w:val="3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Комплект поставки: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Эксплуатационная документация на русском языке 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  <w:tr w:rsidR="00D35205" w:rsidTr="009074D4">
        <w:tc>
          <w:tcPr>
            <w:tcW w:w="821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28.</w:t>
            </w:r>
          </w:p>
        </w:tc>
        <w:tc>
          <w:tcPr>
            <w:tcW w:w="5558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2977" w:type="dxa"/>
            <w:vAlign w:val="center"/>
          </w:tcPr>
          <w:p w:rsidR="00D35205" w:rsidRPr="00DD1EF4" w:rsidRDefault="00D35205" w:rsidP="009074D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E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</w:t>
            </w:r>
          </w:p>
        </w:tc>
      </w:tr>
    </w:tbl>
    <w:p w:rsidR="00D35205" w:rsidRDefault="00D35205" w:rsidP="003965C7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35205" w:rsidRDefault="00D35205" w:rsidP="003965C7">
      <w:pPr>
        <w:tabs>
          <w:tab w:val="left" w:pos="42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482B">
        <w:rPr>
          <w:rFonts w:ascii="Times New Roman" w:hAnsi="Times New Roman" w:cs="Times New Roman"/>
          <w:b/>
          <w:sz w:val="24"/>
          <w:szCs w:val="24"/>
        </w:rPr>
        <w:t>е)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Кабельная сеть системы ОПТ.</w:t>
      </w:r>
    </w:p>
    <w:p w:rsidR="00D35205" w:rsidRDefault="00D35205" w:rsidP="006D6CAE">
      <w:pPr>
        <w:tabs>
          <w:tab w:val="left" w:pos="426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Цепи подключения аккумуляторной батареи и ВЗУ выполнить с использованием кабеля ВВГнг.</w:t>
      </w:r>
    </w:p>
    <w:p w:rsidR="00D35205" w:rsidRDefault="00D35205" w:rsidP="0015622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5205" w:rsidRDefault="00D35205" w:rsidP="0015622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Упаковка должна предохранять оборудование от механических и атмосферных воздействий.</w:t>
      </w:r>
    </w:p>
    <w:p w:rsidR="00D35205" w:rsidRDefault="00D35205" w:rsidP="00156220">
      <w:pPr>
        <w:pStyle w:val="24"/>
        <w:tabs>
          <w:tab w:val="left" w:pos="0"/>
        </w:tabs>
        <w:rPr>
          <w:rFonts w:ascii="Times New Roman" w:hAnsi="Times New Roman"/>
          <w:bCs/>
        </w:rPr>
      </w:pPr>
    </w:p>
    <w:p w:rsidR="00D35205" w:rsidRPr="00156220" w:rsidRDefault="00D35205" w:rsidP="00156220">
      <w:pPr>
        <w:pStyle w:val="24"/>
        <w:tabs>
          <w:tab w:val="left" w:pos="0"/>
        </w:tabs>
        <w:rPr>
          <w:rFonts w:ascii="Times New Roman" w:hAnsi="Times New Roman"/>
          <w:b/>
          <w:bCs/>
          <w:i/>
          <w:iCs/>
        </w:rPr>
      </w:pPr>
      <w:r w:rsidRPr="00156220">
        <w:rPr>
          <w:rFonts w:ascii="Times New Roman" w:hAnsi="Times New Roman"/>
          <w:b/>
          <w:bCs/>
        </w:rPr>
        <w:t xml:space="preserve"> Перечень прилагаемой документации:</w:t>
      </w:r>
      <w:r w:rsidRPr="00156220">
        <w:rPr>
          <w:rFonts w:ascii="Times New Roman" w:hAnsi="Times New Roman"/>
          <w:b/>
          <w:bCs/>
          <w:i/>
          <w:iCs/>
        </w:rPr>
        <w:t xml:space="preserve"> </w:t>
      </w:r>
    </w:p>
    <w:p w:rsidR="00D35205" w:rsidRDefault="00D35205" w:rsidP="001C36AF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A142C">
        <w:rPr>
          <w:rFonts w:ascii="Times New Roman" w:hAnsi="Times New Roman" w:cs="Times New Roman"/>
          <w:sz w:val="24"/>
          <w:szCs w:val="24"/>
        </w:rPr>
        <w:t>Руководство по установке, эксплуатации и ремонту (пре</w:t>
      </w:r>
      <w:r>
        <w:rPr>
          <w:rFonts w:ascii="Times New Roman" w:hAnsi="Times New Roman" w:cs="Times New Roman"/>
          <w:sz w:val="24"/>
          <w:szCs w:val="24"/>
        </w:rPr>
        <w:t xml:space="preserve">доставляется на русском языке в   </w:t>
      </w:r>
    </w:p>
    <w:p w:rsidR="00D35205" w:rsidRPr="00CA142C" w:rsidRDefault="00D35205" w:rsidP="001C36AF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A142C">
        <w:rPr>
          <w:rFonts w:ascii="Times New Roman" w:hAnsi="Times New Roman" w:cs="Times New Roman"/>
          <w:sz w:val="24"/>
          <w:szCs w:val="24"/>
        </w:rPr>
        <w:t>5-ти экз. и на 1-ом диске CD-ROM);</w:t>
      </w:r>
    </w:p>
    <w:p w:rsidR="00D35205" w:rsidRPr="00CA142C" w:rsidRDefault="00D35205" w:rsidP="001C36AF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A142C">
        <w:rPr>
          <w:rFonts w:ascii="Times New Roman" w:hAnsi="Times New Roman" w:cs="Times New Roman"/>
          <w:sz w:val="24"/>
          <w:szCs w:val="24"/>
        </w:rPr>
        <w:t>Схемы электрической и технологической части установки;</w:t>
      </w:r>
    </w:p>
    <w:p w:rsidR="00D35205" w:rsidRPr="00CA142C" w:rsidRDefault="00D35205" w:rsidP="001C36AF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Паспорта</w:t>
      </w:r>
      <w:r w:rsidRPr="00CA142C">
        <w:rPr>
          <w:rFonts w:ascii="Times New Roman" w:hAnsi="Times New Roman" w:cs="Times New Roman"/>
          <w:sz w:val="24"/>
          <w:szCs w:val="24"/>
        </w:rPr>
        <w:t>;</w:t>
      </w:r>
    </w:p>
    <w:p w:rsidR="00D35205" w:rsidRDefault="00D35205" w:rsidP="001C36AF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A142C">
        <w:rPr>
          <w:rFonts w:ascii="Times New Roman" w:hAnsi="Times New Roman" w:cs="Times New Roman"/>
          <w:sz w:val="24"/>
          <w:szCs w:val="24"/>
        </w:rPr>
        <w:t xml:space="preserve">Сертификат соответствия системы сертификации ГОСТ Р на контрольно-измерительные </w:t>
      </w:r>
    </w:p>
    <w:p w:rsidR="00D35205" w:rsidRPr="00CA142C" w:rsidRDefault="00D35205" w:rsidP="001C36AF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A142C">
        <w:rPr>
          <w:rFonts w:ascii="Times New Roman" w:hAnsi="Times New Roman" w:cs="Times New Roman"/>
          <w:sz w:val="24"/>
          <w:szCs w:val="24"/>
        </w:rPr>
        <w:t>приборы, элементы деталей и запас</w:t>
      </w:r>
      <w:r>
        <w:rPr>
          <w:rFonts w:ascii="Times New Roman" w:hAnsi="Times New Roman" w:cs="Times New Roman"/>
          <w:sz w:val="24"/>
          <w:szCs w:val="24"/>
        </w:rPr>
        <w:t>ных частей</w:t>
      </w:r>
      <w:r w:rsidRPr="00CA142C">
        <w:rPr>
          <w:rFonts w:ascii="Times New Roman" w:hAnsi="Times New Roman" w:cs="Times New Roman"/>
          <w:sz w:val="24"/>
          <w:szCs w:val="24"/>
        </w:rPr>
        <w:t xml:space="preserve"> (предоставляется с заявкой);</w:t>
      </w:r>
    </w:p>
    <w:p w:rsidR="00D35205" w:rsidRDefault="00D35205" w:rsidP="001C36AF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A142C">
        <w:rPr>
          <w:rFonts w:ascii="Times New Roman" w:hAnsi="Times New Roman" w:cs="Times New Roman"/>
          <w:sz w:val="24"/>
          <w:szCs w:val="24"/>
        </w:rPr>
        <w:t xml:space="preserve">Сертификат соответствия системы сертификации ГОСТ Р на электрооборудование </w:t>
      </w:r>
    </w:p>
    <w:p w:rsidR="00D35205" w:rsidRPr="00CA142C" w:rsidRDefault="00D35205" w:rsidP="001C36AF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A142C">
        <w:rPr>
          <w:rFonts w:ascii="Times New Roman" w:hAnsi="Times New Roman" w:cs="Times New Roman"/>
          <w:sz w:val="24"/>
          <w:szCs w:val="24"/>
        </w:rPr>
        <w:t>(предоставляется с заявкой);</w:t>
      </w:r>
    </w:p>
    <w:p w:rsidR="00D35205" w:rsidRDefault="00D35205" w:rsidP="001C36AF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A142C">
        <w:rPr>
          <w:rFonts w:ascii="Times New Roman" w:hAnsi="Times New Roman" w:cs="Times New Roman"/>
          <w:sz w:val="24"/>
          <w:szCs w:val="24"/>
        </w:rPr>
        <w:t xml:space="preserve">Сертификат на измерительный комплекс установки об утверждении типа средств </w:t>
      </w:r>
    </w:p>
    <w:p w:rsidR="00D35205" w:rsidRPr="00CA142C" w:rsidRDefault="00D35205" w:rsidP="001C36AF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A142C">
        <w:rPr>
          <w:rFonts w:ascii="Times New Roman" w:hAnsi="Times New Roman" w:cs="Times New Roman"/>
          <w:sz w:val="24"/>
          <w:szCs w:val="24"/>
        </w:rPr>
        <w:t>измерений, а также методики поверки (предоставляется с заявкой);</w:t>
      </w:r>
    </w:p>
    <w:p w:rsidR="00D35205" w:rsidRDefault="00D35205" w:rsidP="001C36AF">
      <w:pPr>
        <w:tabs>
          <w:tab w:val="left" w:pos="142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A142C">
        <w:rPr>
          <w:rFonts w:ascii="Times New Roman" w:hAnsi="Times New Roman" w:cs="Times New Roman"/>
          <w:sz w:val="24"/>
          <w:szCs w:val="24"/>
        </w:rPr>
        <w:t xml:space="preserve">Акты испытаний (технического освидетельствования) на заводе изготовителе на </w:t>
      </w:r>
    </w:p>
    <w:p w:rsidR="00D35205" w:rsidRPr="00CA142C" w:rsidRDefault="00D35205" w:rsidP="001C36AF">
      <w:pPr>
        <w:tabs>
          <w:tab w:val="left" w:pos="142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A142C">
        <w:rPr>
          <w:rFonts w:ascii="Times New Roman" w:hAnsi="Times New Roman" w:cs="Times New Roman"/>
          <w:sz w:val="24"/>
          <w:szCs w:val="24"/>
        </w:rPr>
        <w:t>соответствие заявленным характеристикам.</w:t>
      </w:r>
    </w:p>
    <w:p w:rsidR="00D35205" w:rsidRDefault="00D35205" w:rsidP="00D566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35205" w:rsidRPr="00976612" w:rsidRDefault="00D35205" w:rsidP="003F282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Особые условия.</w:t>
      </w:r>
    </w:p>
    <w:p w:rsidR="00D35205" w:rsidRDefault="00D35205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Производство работ и требования к </w:t>
      </w:r>
      <w:r>
        <w:rPr>
          <w:rFonts w:ascii="Times New Roman" w:hAnsi="Times New Roman" w:cs="Times New Roman"/>
          <w:color w:val="000000"/>
          <w:sz w:val="24"/>
          <w:szCs w:val="24"/>
        </w:rPr>
        <w:t>персоналу подрядной организации</w:t>
      </w:r>
    </w:p>
    <w:p w:rsidR="00D35205" w:rsidRPr="00976612" w:rsidRDefault="00D35205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выполнении работ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5205" w:rsidRPr="00976612" w:rsidRDefault="00D35205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35205" w:rsidRPr="00976612" w:rsidRDefault="00D35205" w:rsidP="000A07A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Выполнение требований:</w:t>
      </w:r>
    </w:p>
    <w:p w:rsidR="00D35205" w:rsidRPr="00976612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Требования к производству и качеству работ:</w:t>
      </w:r>
    </w:p>
    <w:p w:rsidR="00D35205" w:rsidRDefault="00D35205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 СНиП 3.04.01-87 – «Изоляционные и отделочные покрытия».</w:t>
      </w:r>
    </w:p>
    <w:p w:rsidR="00D35205" w:rsidRDefault="00D35205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 СНиП 3.03.01-87 – «Несущие и ограждающие конструкции».</w:t>
      </w:r>
    </w:p>
    <w:p w:rsidR="00D35205" w:rsidRDefault="00D35205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 СО 34.04.181-2003 – «Правила организации технологического обслуживания и ремонта оборудования, зданий и сооружений электростанций и тепловых сетей».</w:t>
      </w:r>
    </w:p>
    <w:p w:rsidR="00D35205" w:rsidRDefault="00D35205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1.4 СНиП 3.01.01-85 (с изм. 1 1987, 2 1995) – «Организация строительного производства».</w:t>
      </w:r>
    </w:p>
    <w:p w:rsidR="00D35205" w:rsidRDefault="00D35205" w:rsidP="009A4CCD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1.5 СНиП 2.03.11-85 – «Защита строительных конструкций от коррозии».</w:t>
      </w:r>
    </w:p>
    <w:p w:rsidR="00D35205" w:rsidRDefault="00D35205" w:rsidP="00D06365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1.6 СНиП 12.03.01 – «Безопасность труда в строительстве».</w:t>
      </w:r>
    </w:p>
    <w:p w:rsidR="00D35205" w:rsidRPr="00CE210D" w:rsidRDefault="00D35205" w:rsidP="009A4CCD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 w:rsidRPr="00CE210D">
        <w:rPr>
          <w:rFonts w:ascii="Times New Roman" w:hAnsi="Times New Roman"/>
        </w:rPr>
        <w:t>1.7 СО 153-34.03.305-2003 – «Инструкция о мерах пожарной безопасности при проведении огневых работ на энергетическом предприятии».</w:t>
      </w:r>
    </w:p>
    <w:p w:rsidR="00D35205" w:rsidRDefault="00D35205" w:rsidP="004E4B94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1.8 РД 34.03.284-96 – «Инструкция по организации и производству работ повышенной опасности».</w:t>
      </w:r>
    </w:p>
    <w:p w:rsidR="00D35205" w:rsidRPr="00B4788C" w:rsidRDefault="00D35205" w:rsidP="00B4788C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 w:rsidRPr="00514969">
        <w:rPr>
          <w:rFonts w:ascii="Times New Roman" w:hAnsi="Times New Roman"/>
        </w:rPr>
        <w:t xml:space="preserve">1.9 СО 153-34.20.501-2003 – «Правила технической эксплуатации электротехнических </w:t>
      </w:r>
    </w:p>
    <w:p w:rsidR="00D35205" w:rsidRDefault="00D35205" w:rsidP="00642C2B">
      <w:pPr>
        <w:pStyle w:val="24"/>
        <w:jc w:val="both"/>
        <w:rPr>
          <w:rFonts w:ascii="Times New Roman" w:hAnsi="Times New Roman"/>
        </w:rPr>
      </w:pPr>
      <w:r w:rsidRPr="00514969">
        <w:rPr>
          <w:rFonts w:ascii="Times New Roman" w:hAnsi="Times New Roman"/>
        </w:rPr>
        <w:t>станций и сетей РФ».</w:t>
      </w:r>
    </w:p>
    <w:p w:rsidR="00D35205" w:rsidRDefault="00D35205" w:rsidP="004E4B94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1.10 ПУЭ – «Правила устройства электроустановок».</w:t>
      </w:r>
    </w:p>
    <w:p w:rsidR="00D35205" w:rsidRDefault="00D35205" w:rsidP="004E4B94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1.11 СНиП 12.04.02 – «Безопасность труда в строительстве» ч. 2 Строительное производство.</w:t>
      </w:r>
    </w:p>
    <w:p w:rsidR="00D35205" w:rsidRDefault="00D35205" w:rsidP="004E4B94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1.12 РД 34.49.503-94 – Типовая инструкция по содержанию и применению первичных средств пожаротушения на объектах энергетической отрасли.</w:t>
      </w:r>
    </w:p>
    <w:p w:rsidR="00D35205" w:rsidRPr="00BE21F8" w:rsidRDefault="00D35205" w:rsidP="00BE21F8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1.13 СНиП 3.05.05-84 – «Технологическое оборудование и технологические трубопроводы».</w:t>
      </w:r>
    </w:p>
    <w:p w:rsidR="00D35205" w:rsidRPr="003F2827" w:rsidRDefault="00D35205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1.14 </w:t>
      </w:r>
      <w:r w:rsidRPr="003F2827">
        <w:rPr>
          <w:rFonts w:ascii="Times New Roman" w:hAnsi="Times New Roman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35205" w:rsidRPr="00CE210D" w:rsidRDefault="00D35205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1.15</w:t>
      </w:r>
      <w:r w:rsidRPr="00CE210D">
        <w:rPr>
          <w:rFonts w:ascii="Times New Roman" w:hAnsi="Times New Roman"/>
        </w:rPr>
        <w:t xml:space="preserve"> СО 153-</w:t>
      </w:r>
      <w:r>
        <w:rPr>
          <w:rFonts w:ascii="Times New Roman" w:hAnsi="Times New Roman"/>
        </w:rPr>
        <w:t>34.03.150-2003 (</w:t>
      </w:r>
      <w:r w:rsidRPr="00CE210D">
        <w:rPr>
          <w:rFonts w:ascii="Times New Roman" w:hAnsi="Times New Roman"/>
        </w:rPr>
        <w:t>РД 153-34.0-03.150-00)</w:t>
      </w:r>
      <w:r w:rsidRPr="00CE210D">
        <w:rPr>
          <w:rFonts w:ascii="Times New Roman" w:hAnsi="Times New Roman"/>
          <w:b/>
          <w:bCs/>
        </w:rPr>
        <w:t xml:space="preserve"> </w:t>
      </w:r>
      <w:r w:rsidRPr="00CE210D">
        <w:rPr>
          <w:rFonts w:ascii="Times New Roman" w:hAnsi="Times New Roman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D35205" w:rsidRPr="003F2827" w:rsidRDefault="00D35205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1.16 </w:t>
      </w:r>
      <w:r w:rsidRPr="003F2827"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предприятий. </w:t>
      </w:r>
    </w:p>
    <w:p w:rsidR="00D35205" w:rsidRPr="003F2827" w:rsidRDefault="00D35205" w:rsidP="003F2827">
      <w:pPr>
        <w:shd w:val="clear" w:color="auto" w:fill="FFFFFF"/>
        <w:tabs>
          <w:tab w:val="left" w:pos="43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№ 89-ФЗ от 24.06.1998 «Об отходах производства и потребления»;</w:t>
      </w:r>
    </w:p>
    <w:p w:rsidR="00D35205" w:rsidRPr="003F2827" w:rsidRDefault="00D35205" w:rsidP="003F2827">
      <w:pPr>
        <w:shd w:val="clear" w:color="auto" w:fill="FFFFFF"/>
        <w:tabs>
          <w:tab w:val="left" w:pos="43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№ 7-ФЗ от 10.01.2002 «Об охране окружающей среды»;</w:t>
      </w:r>
    </w:p>
    <w:p w:rsidR="00D35205" w:rsidRPr="003F2827" w:rsidRDefault="00D35205" w:rsidP="003F2827">
      <w:pPr>
        <w:shd w:val="clear" w:color="auto" w:fill="FFFFFF"/>
        <w:tabs>
          <w:tab w:val="left" w:pos="43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F2827">
        <w:rPr>
          <w:rFonts w:ascii="Times New Roman" w:hAnsi="Times New Roman" w:cs="Times New Roman"/>
          <w:sz w:val="24"/>
          <w:szCs w:val="24"/>
        </w:rPr>
        <w:t>№ 52-ФЗ от 30.03.1999 «О санитарно-эпидемиологическом благополучии населения»</w:t>
      </w:r>
    </w:p>
    <w:p w:rsidR="00D35205" w:rsidRPr="003F2827" w:rsidRDefault="00D35205" w:rsidP="00642C2B">
      <w:pPr>
        <w:pStyle w:val="24"/>
        <w:widowControl w:val="0"/>
        <w:jc w:val="both"/>
        <w:rPr>
          <w:rFonts w:ascii="Times New Roman" w:hAnsi="Times New Roman"/>
        </w:rPr>
      </w:pPr>
      <w:r w:rsidRPr="003F2827">
        <w:rPr>
          <w:rFonts w:ascii="Times New Roman" w:hAnsi="Times New Roman"/>
        </w:rPr>
        <w:t>и другие документы, входящие в “Указатель действующих в электроэнергетике нормативных документов на 01.07.2007г.” (</w:t>
      </w:r>
      <w:proofErr w:type="spellStart"/>
      <w:r w:rsidRPr="003F2827">
        <w:rPr>
          <w:rFonts w:ascii="Times New Roman" w:hAnsi="Times New Roman"/>
        </w:rPr>
        <w:t>ЦПТИиТО</w:t>
      </w:r>
      <w:proofErr w:type="spellEnd"/>
      <w:r w:rsidRPr="003F2827">
        <w:rPr>
          <w:rFonts w:ascii="Times New Roman" w:hAnsi="Times New Roman"/>
        </w:rPr>
        <w:t xml:space="preserve"> ОРГРЭС Москва 2007)  и  относящиеся к выполнению работ указанных в техническом задании.</w:t>
      </w:r>
    </w:p>
    <w:p w:rsidR="00D35205" w:rsidRDefault="00D35205" w:rsidP="00642C2B">
      <w:pPr>
        <w:pStyle w:val="24"/>
        <w:widowControl w:val="0"/>
        <w:ind w:firstLine="567"/>
        <w:rPr>
          <w:rFonts w:ascii="Times New Roman" w:hAnsi="Times New Roman"/>
        </w:rPr>
      </w:pPr>
    </w:p>
    <w:p w:rsidR="00D35205" w:rsidRPr="003F2827" w:rsidRDefault="00D35205" w:rsidP="00642C2B">
      <w:pPr>
        <w:pStyle w:val="24"/>
        <w:widowControl w:val="0"/>
        <w:ind w:firstLine="567"/>
        <w:jc w:val="both"/>
        <w:rPr>
          <w:rFonts w:ascii="Times New Roman" w:hAnsi="Times New Roman"/>
        </w:rPr>
      </w:pPr>
      <w:r w:rsidRPr="003F2827">
        <w:rPr>
          <w:rFonts w:ascii="Times New Roman" w:hAnsi="Times New Roman"/>
        </w:rPr>
        <w:t xml:space="preserve">При разработке проектной документации </w:t>
      </w:r>
      <w:r>
        <w:rPr>
          <w:rFonts w:ascii="Times New Roman" w:hAnsi="Times New Roman"/>
        </w:rPr>
        <w:t>учесть наличие действующей аккумуляторной батареи</w:t>
      </w:r>
      <w:r w:rsidRPr="003F2827">
        <w:rPr>
          <w:rFonts w:ascii="Times New Roman" w:hAnsi="Times New Roman"/>
        </w:rPr>
        <w:t>.</w:t>
      </w:r>
    </w:p>
    <w:p w:rsidR="00D35205" w:rsidRPr="00976612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Pr="00976612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Требования к подрядной организации:</w:t>
      </w:r>
    </w:p>
    <w:p w:rsidR="00D35205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A64597" w:rsidRPr="00737733" w:rsidRDefault="00A6459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37733">
        <w:rPr>
          <w:rFonts w:ascii="Times New Roman" w:hAnsi="Times New Roman" w:cs="Times New Roman"/>
          <w:color w:val="000000"/>
          <w:sz w:val="24"/>
          <w:szCs w:val="24"/>
        </w:rPr>
        <w:t xml:space="preserve">Подрядчик должен иметь договор </w:t>
      </w:r>
      <w:r w:rsidR="00737733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737733" w:rsidRPr="007377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D5676">
        <w:rPr>
          <w:rFonts w:ascii="Times New Roman" w:hAnsi="Times New Roman" w:cs="Times New Roman"/>
          <w:color w:val="000000"/>
          <w:sz w:val="24"/>
          <w:szCs w:val="24"/>
        </w:rPr>
        <w:t xml:space="preserve">лицензированной </w:t>
      </w:r>
      <w:r w:rsidR="00737733">
        <w:rPr>
          <w:rFonts w:ascii="Times New Roman" w:hAnsi="Times New Roman" w:cs="Times New Roman"/>
          <w:color w:val="000000"/>
          <w:sz w:val="24"/>
          <w:szCs w:val="24"/>
        </w:rPr>
        <w:t>организацией по утилизации данного вида отходов</w:t>
      </w:r>
      <w:r w:rsidR="00DD567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5205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D35205" w:rsidRPr="00976612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35205" w:rsidRPr="003F2827" w:rsidRDefault="00D35205" w:rsidP="003F282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sz w:val="24"/>
          <w:szCs w:val="24"/>
        </w:rPr>
        <w:t>опыт работы по модернизации данного вида оборудования не менее 3-ех лет;</w:t>
      </w:r>
    </w:p>
    <w:p w:rsidR="00D35205" w:rsidRPr="003F2827" w:rsidRDefault="00D35205" w:rsidP="003F282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F2827">
        <w:rPr>
          <w:rFonts w:ascii="Times New Roman" w:hAnsi="Times New Roman" w:cs="Times New Roman"/>
          <w:sz w:val="24"/>
          <w:szCs w:val="24"/>
        </w:rPr>
        <w:t>необходимо</w:t>
      </w:r>
      <w:r w:rsidRPr="003F2827">
        <w:rPr>
          <w:rFonts w:ascii="Times New Roman" w:hAnsi="Times New Roman" w:cs="Times New Roman"/>
          <w:color w:val="943634"/>
          <w:sz w:val="24"/>
          <w:szCs w:val="24"/>
        </w:rPr>
        <w:t xml:space="preserve"> </w:t>
      </w:r>
      <w:r w:rsidRPr="003F2827">
        <w:rPr>
          <w:rFonts w:ascii="Times New Roman" w:hAnsi="Times New Roman" w:cs="Times New Roman"/>
          <w:sz w:val="24"/>
          <w:szCs w:val="24"/>
        </w:rPr>
        <w:t>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D35205" w:rsidRPr="00077048" w:rsidRDefault="00D35205" w:rsidP="003F2827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наличие Свидетельства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 в соответствии со статьей 48.1 Градостроительного кодекса);</w:t>
      </w:r>
    </w:p>
    <w:p w:rsidR="00D35205" w:rsidRPr="00077048" w:rsidRDefault="00D35205" w:rsidP="003F2827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66C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требования СРО</w:t>
      </w:r>
      <w:r w:rsidRPr="00A566C3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6.3., 6.9., 7.3., 9., 10., 15.5., 23.6., 24.6., 24.7., 24.8.</w:t>
      </w:r>
    </w:p>
    <w:p w:rsidR="00D35205" w:rsidRPr="003F2827" w:rsidRDefault="00D35205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D35205" w:rsidRPr="003F2827" w:rsidRDefault="00D35205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D35205" w:rsidRPr="003F2827" w:rsidRDefault="00D35205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D35205" w:rsidRPr="003F2827" w:rsidRDefault="00D35205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D35205" w:rsidRPr="003F2827" w:rsidRDefault="00D35205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D35205" w:rsidRPr="00612890" w:rsidRDefault="00D35205" w:rsidP="00612890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D35205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D35205" w:rsidRPr="00976612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35205" w:rsidRPr="00612890" w:rsidRDefault="00D35205" w:rsidP="00612890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желательно иметь в регионе расположения ЭС производственно-техническую базу,</w:t>
      </w:r>
    </w:p>
    <w:p w:rsidR="00D35205" w:rsidRDefault="00D35205" w:rsidP="00514969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обеспечивающую возможность выполнения заявленных ремонтных работ;</w:t>
      </w:r>
    </w:p>
    <w:p w:rsidR="00D35205" w:rsidRPr="003F2827" w:rsidRDefault="00D35205" w:rsidP="00612890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офилю, сварщики 5-6 разряда,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 xml:space="preserve"> слесари по ремонту электротехнического оборудования 4-6 разряда);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 xml:space="preserve"> у персонала, осуществляющего ремонт элект</w:t>
      </w:r>
      <w:r>
        <w:rPr>
          <w:rFonts w:ascii="Times New Roman" w:hAnsi="Times New Roman" w:cs="Times New Roman"/>
          <w:color w:val="000000"/>
          <w:sz w:val="24"/>
          <w:szCs w:val="24"/>
        </w:rPr>
        <w:t>ротехнического оборудования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в случае использования сварки при вы</w:t>
      </w:r>
      <w:r w:rsidR="00BB3E58">
        <w:rPr>
          <w:rFonts w:ascii="Times New Roman" w:hAnsi="Times New Roman" w:cs="Times New Roman"/>
          <w:color w:val="000000"/>
          <w:sz w:val="24"/>
          <w:szCs w:val="24"/>
        </w:rPr>
        <w:t>полнении работ иметь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 xml:space="preserve"> аттестованных сварщиков;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исключить применение асбестсодержащих материалов при проведении работ по ремонту и техническому обслуживанию оборудования электростанций;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5205" w:rsidRPr="003F2827" w:rsidRDefault="00D35205" w:rsidP="00612890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 xml:space="preserve"> иметь сертификат в соответствии со стандартами ISO;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устройство лесов и подмостей;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D35205" w:rsidRPr="003F2827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D35205" w:rsidRPr="00612890" w:rsidRDefault="00D35205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D35205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Pr="00976612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2.3. Требования к Субподрядчикам:</w:t>
      </w:r>
    </w:p>
    <w:p w:rsidR="00D35205" w:rsidRPr="003F2827" w:rsidRDefault="00D35205" w:rsidP="00D06365">
      <w:pPr>
        <w:widowControl/>
        <w:numPr>
          <w:ilvl w:val="0"/>
          <w:numId w:val="19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D35205" w:rsidRPr="00514969" w:rsidRDefault="00D35205" w:rsidP="00514969">
      <w:pPr>
        <w:widowControl/>
        <w:numPr>
          <w:ilvl w:val="0"/>
          <w:numId w:val="19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35205" w:rsidRPr="003F2827" w:rsidRDefault="00D35205" w:rsidP="00723A4F">
      <w:pPr>
        <w:widowControl/>
        <w:numPr>
          <w:ilvl w:val="0"/>
          <w:numId w:val="19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Подрядчик должен включить в с</w:t>
      </w:r>
      <w:r>
        <w:rPr>
          <w:rFonts w:ascii="Times New Roman" w:hAnsi="Times New Roman" w:cs="Times New Roman"/>
          <w:color w:val="000000"/>
          <w:sz w:val="24"/>
          <w:szCs w:val="24"/>
        </w:rPr>
        <w:t>вою заявку на участие в ОЗП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35205" w:rsidRPr="003F2827" w:rsidRDefault="00D35205" w:rsidP="00723A4F">
      <w:pPr>
        <w:widowControl/>
        <w:numPr>
          <w:ilvl w:val="0"/>
          <w:numId w:val="43"/>
        </w:numPr>
        <w:tabs>
          <w:tab w:val="clear" w:pos="851"/>
          <w:tab w:val="num" w:pos="0"/>
          <w:tab w:val="num" w:pos="284"/>
        </w:tabs>
        <w:suppressAutoHyphens/>
        <w:autoSpaceDE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Подрядчик должен обеспечить соответствие любого предложенного Субподрядчика требованиям Организ</w:t>
      </w:r>
      <w:r>
        <w:rPr>
          <w:rFonts w:ascii="Times New Roman" w:hAnsi="Times New Roman" w:cs="Times New Roman"/>
          <w:color w:val="000000"/>
          <w:sz w:val="24"/>
          <w:szCs w:val="24"/>
        </w:rPr>
        <w:t>атора ОЗП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, изложенным в закупочной документации;</w:t>
      </w:r>
    </w:p>
    <w:p w:rsidR="00D35205" w:rsidRPr="003F2827" w:rsidRDefault="00D35205" w:rsidP="00723A4F">
      <w:pPr>
        <w:widowControl/>
        <w:numPr>
          <w:ilvl w:val="0"/>
          <w:numId w:val="19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Организатор ОЗП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 xml:space="preserve"> оставляет за собой право отклонить любого из предложенных Субподрядчиков.</w:t>
      </w:r>
    </w:p>
    <w:p w:rsidR="00D35205" w:rsidRPr="00976612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205" w:rsidRDefault="00D35205" w:rsidP="00A36512">
      <w:pPr>
        <w:numPr>
          <w:ilvl w:val="0"/>
          <w:numId w:val="34"/>
        </w:num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Запасные части и материалы</w:t>
      </w:r>
      <w:r w:rsidRPr="00F13EF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35205" w:rsidRPr="00A36512" w:rsidRDefault="00D35205" w:rsidP="00A36512">
      <w:pPr>
        <w:suppressAutoHyphens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A36512">
        <w:rPr>
          <w:rFonts w:ascii="Times New Roman" w:hAnsi="Times New Roman" w:cs="Times New Roman"/>
          <w:bCs/>
          <w:sz w:val="24"/>
          <w:szCs w:val="24"/>
        </w:rPr>
        <w:t>3.1. Запасные части и материалы</w:t>
      </w:r>
      <w:r>
        <w:rPr>
          <w:rFonts w:ascii="Times New Roman" w:hAnsi="Times New Roman" w:cs="Times New Roman"/>
          <w:bCs/>
          <w:sz w:val="24"/>
          <w:szCs w:val="24"/>
        </w:rPr>
        <w:t xml:space="preserve"> для выполнения работ </w:t>
      </w:r>
      <w:r w:rsidRPr="00A36512">
        <w:rPr>
          <w:rFonts w:ascii="Times New Roman" w:hAnsi="Times New Roman" w:cs="Times New Roman"/>
          <w:bCs/>
          <w:sz w:val="24"/>
          <w:szCs w:val="24"/>
        </w:rPr>
        <w:t xml:space="preserve"> поставляются Подрядчиком</w:t>
      </w:r>
      <w:r w:rsidR="001060B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160"/>
        <w:gridCol w:w="3254"/>
        <w:gridCol w:w="1594"/>
        <w:gridCol w:w="1915"/>
      </w:tblGrid>
      <w:tr w:rsidR="00D7372E" w:rsidTr="00BB3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номенклатурный номер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Наименование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количество</w:t>
            </w:r>
          </w:p>
        </w:tc>
      </w:tr>
      <w:tr w:rsidR="00D7372E" w:rsidTr="00BB3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аккумуляторная батарея типа </w:t>
            </w:r>
            <w:r w:rsidRPr="00DD1EF4">
              <w:rPr>
                <w:rFonts w:ascii="Times New Roman" w:hAnsi="Times New Roman"/>
                <w:bCs/>
                <w:color w:val="000000"/>
              </w:rPr>
              <w:t>2ОР</w:t>
            </w:r>
            <w:proofErr w:type="spellStart"/>
            <w:r w:rsidRPr="00DD1EF4">
              <w:rPr>
                <w:rFonts w:ascii="Times New Roman" w:hAnsi="Times New Roman"/>
                <w:bCs/>
                <w:color w:val="000000"/>
                <w:lang w:val="en-US"/>
              </w:rPr>
              <w:t>zS</w:t>
            </w:r>
            <w:proofErr w:type="spellEnd"/>
            <w:r w:rsidRPr="00DD1EF4">
              <w:rPr>
                <w:rFonts w:ascii="Times New Roman" w:hAnsi="Times New Roman"/>
                <w:bCs/>
                <w:color w:val="000000"/>
              </w:rPr>
              <w:t>100</w:t>
            </w:r>
            <w:r w:rsidR="00BB3E58">
              <w:rPr>
                <w:rFonts w:ascii="Times New Roman" w:hAnsi="Times New Roman"/>
                <w:bCs/>
                <w:color w:val="000000"/>
              </w:rPr>
              <w:t>(возможна замена с аналогичными параметрами, согласованная с Заказчиком)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72E" w:rsidRDefault="00D7372E" w:rsidP="00BB3E58">
            <w:pPr>
              <w:pStyle w:val="aff4"/>
              <w:tabs>
                <w:tab w:val="left" w:pos="426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72E" w:rsidRDefault="00D7372E" w:rsidP="00BB3E58">
            <w:pPr>
              <w:pStyle w:val="aff4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</w:tr>
      <w:tr w:rsidR="00D7372E" w:rsidTr="00BB3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BB3E58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зарядно-выпрямительное устройство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D7372E" w:rsidP="00BB3E58">
            <w:pPr>
              <w:pStyle w:val="aff4"/>
              <w:tabs>
                <w:tab w:val="left" w:pos="426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Pr="002C08C6" w:rsidRDefault="002C08C6" w:rsidP="00BB3E58">
            <w:pPr>
              <w:pStyle w:val="aff4"/>
              <w:tabs>
                <w:tab w:val="left" w:pos="426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D7372E" w:rsidTr="00BB3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BB3E58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D7372E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Кабеля марки ВВГнг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D7372E" w:rsidP="00BB3E58">
            <w:pPr>
              <w:pStyle w:val="aff4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2E" w:rsidRDefault="00D7372E" w:rsidP="00BB3E58">
            <w:pPr>
              <w:pStyle w:val="aff4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BB3E58" w:rsidTr="00BB3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58" w:rsidRDefault="00BB3E58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58" w:rsidRDefault="00BB3E58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58" w:rsidRDefault="00BB3E58">
            <w:pPr>
              <w:pStyle w:val="aff4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комплект</w:t>
            </w:r>
            <w:r w:rsidRPr="000A1CC5">
              <w:rPr>
                <w:rFonts w:ascii="Times New Roman" w:hAnsi="Times New Roman"/>
              </w:rPr>
              <w:t xml:space="preserve"> ЗИП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58" w:rsidRPr="00BB3E58" w:rsidRDefault="00BB3E58" w:rsidP="00BB3E58">
            <w:pPr>
              <w:pStyle w:val="aff4"/>
              <w:tabs>
                <w:tab w:val="left" w:pos="426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58" w:rsidRDefault="00BB3E58" w:rsidP="00BB3E58">
            <w:pPr>
              <w:pStyle w:val="aff4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D35205" w:rsidRPr="00F13EF1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D35205" w:rsidRPr="00976612" w:rsidRDefault="00D35205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35205" w:rsidRPr="00976612" w:rsidRDefault="005106C2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D35205" w:rsidRPr="00976612" w:rsidSect="00842145">
      <w:pgSz w:w="11909" w:h="16834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DAD" w:rsidRDefault="00470DAD" w:rsidP="00F33D04">
      <w:r>
        <w:separator/>
      </w:r>
    </w:p>
  </w:endnote>
  <w:endnote w:type="continuationSeparator" w:id="0">
    <w:p w:rsidR="00470DAD" w:rsidRDefault="00470DAD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DAD" w:rsidRDefault="00470DAD" w:rsidP="00F33D04">
      <w:r>
        <w:separator/>
      </w:r>
    </w:p>
  </w:footnote>
  <w:footnote w:type="continuationSeparator" w:id="0">
    <w:p w:rsidR="00470DAD" w:rsidRDefault="00470DAD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7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9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1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3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5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7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9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19" w:hanging="180"/>
      </w:pPr>
      <w:rPr>
        <w:rFonts w:cs="Times New Roman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4" w:hanging="180"/>
      </w:pPr>
      <w:rPr>
        <w:rFonts w:cs="Times New Roman"/>
      </w:r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7" w:hanging="180"/>
      </w:pPr>
      <w:rPr>
        <w:rFonts w:cs="Times New Roman"/>
      </w:rPr>
    </w:lvl>
  </w:abstractNum>
  <w:abstractNum w:abstractNumId="8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413141"/>
    <w:multiLevelType w:val="hybridMultilevel"/>
    <w:tmpl w:val="2C924F36"/>
    <w:lvl w:ilvl="0" w:tplc="C316C2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firstLine="720"/>
      </w:pPr>
      <w:rPr>
        <w:rFonts w:ascii="Times New Roman" w:hAnsi="Times New Roman" w:cs="Times New Roman" w:hint="default"/>
        <w:b w:val="0"/>
        <w:bCs w:val="0"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  <w:b/>
        <w:bCs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bCs/>
      </w:rPr>
    </w:lvl>
  </w:abstractNum>
  <w:abstractNum w:abstractNumId="17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130E52"/>
    <w:multiLevelType w:val="hybridMultilevel"/>
    <w:tmpl w:val="70E2042A"/>
    <w:lvl w:ilvl="0" w:tplc="2B38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52C96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8ACEA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46001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736E1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5869F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AAB8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5349C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DE56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3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4">
    <w:nsid w:val="42003E35"/>
    <w:multiLevelType w:val="hybridMultilevel"/>
    <w:tmpl w:val="66461B98"/>
    <w:lvl w:ilvl="0" w:tplc="AA70FFA6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  <w:b/>
        <w:bCs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cs="Times New Roman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8">
    <w:nsid w:val="4873248E"/>
    <w:multiLevelType w:val="hybridMultilevel"/>
    <w:tmpl w:val="03A64F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514C2676"/>
    <w:multiLevelType w:val="hybridMultilevel"/>
    <w:tmpl w:val="22929C64"/>
    <w:lvl w:ilvl="0" w:tplc="44E6972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6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8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1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2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5"/>
  </w:num>
  <w:num w:numId="3">
    <w:abstractNumId w:val="35"/>
  </w:num>
  <w:num w:numId="4">
    <w:abstractNumId w:val="37"/>
  </w:num>
  <w:num w:numId="5">
    <w:abstractNumId w:val="23"/>
  </w:num>
  <w:num w:numId="6">
    <w:abstractNumId w:val="17"/>
  </w:num>
  <w:num w:numId="7">
    <w:abstractNumId w:val="25"/>
  </w:num>
  <w:num w:numId="8">
    <w:abstractNumId w:val="38"/>
  </w:num>
  <w:num w:numId="9">
    <w:abstractNumId w:val="10"/>
  </w:num>
  <w:num w:numId="10">
    <w:abstractNumId w:val="29"/>
  </w:num>
  <w:num w:numId="11">
    <w:abstractNumId w:val="34"/>
  </w:num>
  <w:num w:numId="12">
    <w:abstractNumId w:val="13"/>
  </w:num>
  <w:num w:numId="13">
    <w:abstractNumId w:val="32"/>
  </w:num>
  <w:num w:numId="14">
    <w:abstractNumId w:val="12"/>
  </w:num>
  <w:num w:numId="15">
    <w:abstractNumId w:val="19"/>
  </w:num>
  <w:num w:numId="16">
    <w:abstractNumId w:val="16"/>
  </w:num>
  <w:num w:numId="17">
    <w:abstractNumId w:val="6"/>
  </w:num>
  <w:num w:numId="18">
    <w:abstractNumId w:val="2"/>
  </w:num>
  <w:num w:numId="19">
    <w:abstractNumId w:val="18"/>
  </w:num>
  <w:num w:numId="20">
    <w:abstractNumId w:val="4"/>
  </w:num>
  <w:num w:numId="21">
    <w:abstractNumId w:val="40"/>
  </w:num>
  <w:num w:numId="22">
    <w:abstractNumId w:val="1"/>
  </w:num>
  <w:num w:numId="23">
    <w:abstractNumId w:val="41"/>
  </w:num>
  <w:num w:numId="24">
    <w:abstractNumId w:val="15"/>
  </w:num>
  <w:num w:numId="25">
    <w:abstractNumId w:val="14"/>
  </w:num>
  <w:num w:numId="26">
    <w:abstractNumId w:val="0"/>
  </w:num>
  <w:num w:numId="27">
    <w:abstractNumId w:val="26"/>
  </w:num>
  <w:num w:numId="28">
    <w:abstractNumId w:val="7"/>
  </w:num>
  <w:num w:numId="29">
    <w:abstractNumId w:val="42"/>
  </w:num>
  <w:num w:numId="30">
    <w:abstractNumId w:val="3"/>
  </w:num>
  <w:num w:numId="31">
    <w:abstractNumId w:val="39"/>
  </w:num>
  <w:num w:numId="32">
    <w:abstractNumId w:val="31"/>
  </w:num>
  <w:num w:numId="33">
    <w:abstractNumId w:val="11"/>
  </w:num>
  <w:num w:numId="34">
    <w:abstractNumId w:val="30"/>
  </w:num>
  <w:num w:numId="35">
    <w:abstractNumId w:val="36"/>
  </w:num>
  <w:num w:numId="36">
    <w:abstractNumId w:val="33"/>
  </w:num>
  <w:num w:numId="37">
    <w:abstractNumId w:val="8"/>
  </w:num>
  <w:num w:numId="38">
    <w:abstractNumId w:val="38"/>
  </w:num>
  <w:num w:numId="39">
    <w:abstractNumId w:val="38"/>
  </w:num>
  <w:num w:numId="40">
    <w:abstractNumId w:val="38"/>
  </w:num>
  <w:num w:numId="41">
    <w:abstractNumId w:val="27"/>
  </w:num>
  <w:num w:numId="42">
    <w:abstractNumId w:val="20"/>
  </w:num>
  <w:num w:numId="43">
    <w:abstractNumId w:val="18"/>
  </w:num>
  <w:num w:numId="4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4895"/>
    <w:rsid w:val="000061F5"/>
    <w:rsid w:val="0000643C"/>
    <w:rsid w:val="00007164"/>
    <w:rsid w:val="00011A72"/>
    <w:rsid w:val="0001655D"/>
    <w:rsid w:val="000171F8"/>
    <w:rsid w:val="00017468"/>
    <w:rsid w:val="00017AFC"/>
    <w:rsid w:val="00023AAC"/>
    <w:rsid w:val="0002410E"/>
    <w:rsid w:val="00025047"/>
    <w:rsid w:val="00025D47"/>
    <w:rsid w:val="00026326"/>
    <w:rsid w:val="00027B46"/>
    <w:rsid w:val="00031CD6"/>
    <w:rsid w:val="000368BB"/>
    <w:rsid w:val="00040FE9"/>
    <w:rsid w:val="00042F21"/>
    <w:rsid w:val="00042F42"/>
    <w:rsid w:val="00043326"/>
    <w:rsid w:val="00044614"/>
    <w:rsid w:val="000466C5"/>
    <w:rsid w:val="00052293"/>
    <w:rsid w:val="000560CC"/>
    <w:rsid w:val="00056C01"/>
    <w:rsid w:val="00060406"/>
    <w:rsid w:val="000616C6"/>
    <w:rsid w:val="00061C6C"/>
    <w:rsid w:val="00063CDA"/>
    <w:rsid w:val="00067206"/>
    <w:rsid w:val="000735E4"/>
    <w:rsid w:val="00077048"/>
    <w:rsid w:val="00080870"/>
    <w:rsid w:val="00080A40"/>
    <w:rsid w:val="00085361"/>
    <w:rsid w:val="0008652F"/>
    <w:rsid w:val="00090DF5"/>
    <w:rsid w:val="00092AC0"/>
    <w:rsid w:val="00092B6E"/>
    <w:rsid w:val="00096CA9"/>
    <w:rsid w:val="000A0447"/>
    <w:rsid w:val="000A07A9"/>
    <w:rsid w:val="000A0840"/>
    <w:rsid w:val="000A1CC5"/>
    <w:rsid w:val="000A23F5"/>
    <w:rsid w:val="000A3CB6"/>
    <w:rsid w:val="000A416D"/>
    <w:rsid w:val="000A5E79"/>
    <w:rsid w:val="000A67E7"/>
    <w:rsid w:val="000A6D73"/>
    <w:rsid w:val="000A737C"/>
    <w:rsid w:val="000B6276"/>
    <w:rsid w:val="000B7D0B"/>
    <w:rsid w:val="000B7F75"/>
    <w:rsid w:val="000C67DD"/>
    <w:rsid w:val="000C7157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5EF8"/>
    <w:rsid w:val="000E6C6A"/>
    <w:rsid w:val="000E6C87"/>
    <w:rsid w:val="000E7B6F"/>
    <w:rsid w:val="000F0829"/>
    <w:rsid w:val="000F4289"/>
    <w:rsid w:val="000F43FD"/>
    <w:rsid w:val="000F5D79"/>
    <w:rsid w:val="0010384C"/>
    <w:rsid w:val="0010448E"/>
    <w:rsid w:val="00104DD6"/>
    <w:rsid w:val="001060B4"/>
    <w:rsid w:val="0010659C"/>
    <w:rsid w:val="00113D78"/>
    <w:rsid w:val="00115CB8"/>
    <w:rsid w:val="001167C0"/>
    <w:rsid w:val="001204CB"/>
    <w:rsid w:val="00121907"/>
    <w:rsid w:val="00122FCE"/>
    <w:rsid w:val="00123855"/>
    <w:rsid w:val="00125A51"/>
    <w:rsid w:val="00132C47"/>
    <w:rsid w:val="001421C0"/>
    <w:rsid w:val="001440DF"/>
    <w:rsid w:val="00146E05"/>
    <w:rsid w:val="00150DFA"/>
    <w:rsid w:val="00153387"/>
    <w:rsid w:val="00155AD5"/>
    <w:rsid w:val="00156220"/>
    <w:rsid w:val="00163C74"/>
    <w:rsid w:val="00164C2D"/>
    <w:rsid w:val="00176299"/>
    <w:rsid w:val="00190378"/>
    <w:rsid w:val="0019039E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B4BDB"/>
    <w:rsid w:val="001C0247"/>
    <w:rsid w:val="001C05F1"/>
    <w:rsid w:val="001C3599"/>
    <w:rsid w:val="001C36AF"/>
    <w:rsid w:val="001C3A2F"/>
    <w:rsid w:val="001C42AC"/>
    <w:rsid w:val="001D2CE9"/>
    <w:rsid w:val="001D390C"/>
    <w:rsid w:val="001D4FE8"/>
    <w:rsid w:val="001D651D"/>
    <w:rsid w:val="001D6819"/>
    <w:rsid w:val="001E4453"/>
    <w:rsid w:val="001E57E5"/>
    <w:rsid w:val="001F4704"/>
    <w:rsid w:val="001F528C"/>
    <w:rsid w:val="001F630B"/>
    <w:rsid w:val="001F79F1"/>
    <w:rsid w:val="0020560C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01D1"/>
    <w:rsid w:val="0025157C"/>
    <w:rsid w:val="00256F53"/>
    <w:rsid w:val="00257A7C"/>
    <w:rsid w:val="00272748"/>
    <w:rsid w:val="0027347D"/>
    <w:rsid w:val="00286BD0"/>
    <w:rsid w:val="00287A45"/>
    <w:rsid w:val="002925AF"/>
    <w:rsid w:val="00293403"/>
    <w:rsid w:val="002A1C79"/>
    <w:rsid w:val="002A3527"/>
    <w:rsid w:val="002A3A8F"/>
    <w:rsid w:val="002A7B8C"/>
    <w:rsid w:val="002B2820"/>
    <w:rsid w:val="002B605F"/>
    <w:rsid w:val="002B70C6"/>
    <w:rsid w:val="002C08C6"/>
    <w:rsid w:val="002C091C"/>
    <w:rsid w:val="002C261E"/>
    <w:rsid w:val="002C6B96"/>
    <w:rsid w:val="002C6E50"/>
    <w:rsid w:val="002C6E69"/>
    <w:rsid w:val="002C7FD4"/>
    <w:rsid w:val="002D0BE1"/>
    <w:rsid w:val="002D30F0"/>
    <w:rsid w:val="002D3A69"/>
    <w:rsid w:val="002D4701"/>
    <w:rsid w:val="002D4734"/>
    <w:rsid w:val="002D573F"/>
    <w:rsid w:val="002D65A3"/>
    <w:rsid w:val="002E2EBD"/>
    <w:rsid w:val="002E6DD1"/>
    <w:rsid w:val="002F5BFE"/>
    <w:rsid w:val="002F6C0F"/>
    <w:rsid w:val="002F7E91"/>
    <w:rsid w:val="00300D75"/>
    <w:rsid w:val="003041DE"/>
    <w:rsid w:val="0031086B"/>
    <w:rsid w:val="00312E1E"/>
    <w:rsid w:val="0031482B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41FB9"/>
    <w:rsid w:val="003567AB"/>
    <w:rsid w:val="00357D7D"/>
    <w:rsid w:val="0036093A"/>
    <w:rsid w:val="003616CD"/>
    <w:rsid w:val="00364D4C"/>
    <w:rsid w:val="00365641"/>
    <w:rsid w:val="0037404A"/>
    <w:rsid w:val="00375F9F"/>
    <w:rsid w:val="003778A5"/>
    <w:rsid w:val="003800CD"/>
    <w:rsid w:val="00385064"/>
    <w:rsid w:val="00386220"/>
    <w:rsid w:val="003865FB"/>
    <w:rsid w:val="00391822"/>
    <w:rsid w:val="00395838"/>
    <w:rsid w:val="003965C7"/>
    <w:rsid w:val="003972C5"/>
    <w:rsid w:val="00397673"/>
    <w:rsid w:val="003A527A"/>
    <w:rsid w:val="003A796D"/>
    <w:rsid w:val="003B5E9A"/>
    <w:rsid w:val="003B673E"/>
    <w:rsid w:val="003C1E47"/>
    <w:rsid w:val="003C5231"/>
    <w:rsid w:val="003C745C"/>
    <w:rsid w:val="003D6DF5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1863"/>
    <w:rsid w:val="003F2827"/>
    <w:rsid w:val="004002C7"/>
    <w:rsid w:val="00403587"/>
    <w:rsid w:val="004062CA"/>
    <w:rsid w:val="004069CB"/>
    <w:rsid w:val="00417D82"/>
    <w:rsid w:val="00422E11"/>
    <w:rsid w:val="00425873"/>
    <w:rsid w:val="00430C7D"/>
    <w:rsid w:val="00431CF3"/>
    <w:rsid w:val="00437018"/>
    <w:rsid w:val="00440637"/>
    <w:rsid w:val="0044070E"/>
    <w:rsid w:val="004438A2"/>
    <w:rsid w:val="00445104"/>
    <w:rsid w:val="00450C8D"/>
    <w:rsid w:val="00453A5E"/>
    <w:rsid w:val="004624D2"/>
    <w:rsid w:val="00462DF7"/>
    <w:rsid w:val="00462EF5"/>
    <w:rsid w:val="00467445"/>
    <w:rsid w:val="00470DAD"/>
    <w:rsid w:val="004734DF"/>
    <w:rsid w:val="004740E3"/>
    <w:rsid w:val="004758CD"/>
    <w:rsid w:val="00480F1D"/>
    <w:rsid w:val="0048254F"/>
    <w:rsid w:val="004855D6"/>
    <w:rsid w:val="004902A7"/>
    <w:rsid w:val="00490A15"/>
    <w:rsid w:val="00492694"/>
    <w:rsid w:val="00496E1C"/>
    <w:rsid w:val="004A03FD"/>
    <w:rsid w:val="004A34EC"/>
    <w:rsid w:val="004A3A74"/>
    <w:rsid w:val="004A4528"/>
    <w:rsid w:val="004A5BC8"/>
    <w:rsid w:val="004B087A"/>
    <w:rsid w:val="004B12FC"/>
    <w:rsid w:val="004B263C"/>
    <w:rsid w:val="004B3B39"/>
    <w:rsid w:val="004B4408"/>
    <w:rsid w:val="004B61A0"/>
    <w:rsid w:val="004C3F39"/>
    <w:rsid w:val="004C5DCE"/>
    <w:rsid w:val="004C7A54"/>
    <w:rsid w:val="004D35E2"/>
    <w:rsid w:val="004E4A39"/>
    <w:rsid w:val="004E4B94"/>
    <w:rsid w:val="004F1079"/>
    <w:rsid w:val="004F2249"/>
    <w:rsid w:val="004F3460"/>
    <w:rsid w:val="00500E7D"/>
    <w:rsid w:val="00503DF6"/>
    <w:rsid w:val="005074B9"/>
    <w:rsid w:val="00507EBD"/>
    <w:rsid w:val="005106C2"/>
    <w:rsid w:val="00510B02"/>
    <w:rsid w:val="00513810"/>
    <w:rsid w:val="00514969"/>
    <w:rsid w:val="005171F4"/>
    <w:rsid w:val="0052007C"/>
    <w:rsid w:val="005333F6"/>
    <w:rsid w:val="0053347A"/>
    <w:rsid w:val="005371A0"/>
    <w:rsid w:val="00542DC1"/>
    <w:rsid w:val="00550424"/>
    <w:rsid w:val="00572576"/>
    <w:rsid w:val="0057343C"/>
    <w:rsid w:val="00573727"/>
    <w:rsid w:val="00577314"/>
    <w:rsid w:val="00580ED6"/>
    <w:rsid w:val="005829E4"/>
    <w:rsid w:val="00582FAF"/>
    <w:rsid w:val="0058491C"/>
    <w:rsid w:val="0059054D"/>
    <w:rsid w:val="00593338"/>
    <w:rsid w:val="00597433"/>
    <w:rsid w:val="005A11BF"/>
    <w:rsid w:val="005A5971"/>
    <w:rsid w:val="005C10FE"/>
    <w:rsid w:val="005C1B08"/>
    <w:rsid w:val="005C2F5D"/>
    <w:rsid w:val="005C4D39"/>
    <w:rsid w:val="005C6E49"/>
    <w:rsid w:val="005D247D"/>
    <w:rsid w:val="005D2B05"/>
    <w:rsid w:val="005E0885"/>
    <w:rsid w:val="005E1A0F"/>
    <w:rsid w:val="005E3145"/>
    <w:rsid w:val="005E40A2"/>
    <w:rsid w:val="005E76AD"/>
    <w:rsid w:val="005E7A01"/>
    <w:rsid w:val="005F0290"/>
    <w:rsid w:val="005F0B89"/>
    <w:rsid w:val="005F1116"/>
    <w:rsid w:val="005F1F04"/>
    <w:rsid w:val="005F41B6"/>
    <w:rsid w:val="005F6C55"/>
    <w:rsid w:val="00600FA7"/>
    <w:rsid w:val="00601749"/>
    <w:rsid w:val="006064DE"/>
    <w:rsid w:val="00611D81"/>
    <w:rsid w:val="00612890"/>
    <w:rsid w:val="00613503"/>
    <w:rsid w:val="0061480E"/>
    <w:rsid w:val="00615F0A"/>
    <w:rsid w:val="006232DA"/>
    <w:rsid w:val="00624310"/>
    <w:rsid w:val="006301F7"/>
    <w:rsid w:val="00632271"/>
    <w:rsid w:val="006345BA"/>
    <w:rsid w:val="00641C71"/>
    <w:rsid w:val="00642C2B"/>
    <w:rsid w:val="00650208"/>
    <w:rsid w:val="00651EFC"/>
    <w:rsid w:val="00653CDC"/>
    <w:rsid w:val="00654EE0"/>
    <w:rsid w:val="0065662C"/>
    <w:rsid w:val="0066488A"/>
    <w:rsid w:val="00664D9F"/>
    <w:rsid w:val="00665389"/>
    <w:rsid w:val="00666ECB"/>
    <w:rsid w:val="006750DE"/>
    <w:rsid w:val="00675282"/>
    <w:rsid w:val="00675628"/>
    <w:rsid w:val="006763FB"/>
    <w:rsid w:val="006802F0"/>
    <w:rsid w:val="00680D61"/>
    <w:rsid w:val="00684F71"/>
    <w:rsid w:val="0069027A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C03"/>
    <w:rsid w:val="006C6080"/>
    <w:rsid w:val="006C6195"/>
    <w:rsid w:val="006D1099"/>
    <w:rsid w:val="006D363B"/>
    <w:rsid w:val="006D6CAE"/>
    <w:rsid w:val="006E213E"/>
    <w:rsid w:val="006E3E04"/>
    <w:rsid w:val="006F17E0"/>
    <w:rsid w:val="006F3891"/>
    <w:rsid w:val="006F64B1"/>
    <w:rsid w:val="00701F35"/>
    <w:rsid w:val="00702A25"/>
    <w:rsid w:val="007039DA"/>
    <w:rsid w:val="007100FA"/>
    <w:rsid w:val="007112D6"/>
    <w:rsid w:val="00714BC8"/>
    <w:rsid w:val="00716ADE"/>
    <w:rsid w:val="007178AA"/>
    <w:rsid w:val="00717EE8"/>
    <w:rsid w:val="00720214"/>
    <w:rsid w:val="00720BEF"/>
    <w:rsid w:val="007223AA"/>
    <w:rsid w:val="00723A4F"/>
    <w:rsid w:val="0072459D"/>
    <w:rsid w:val="00732D09"/>
    <w:rsid w:val="00734AC7"/>
    <w:rsid w:val="00735206"/>
    <w:rsid w:val="007367C0"/>
    <w:rsid w:val="00736D73"/>
    <w:rsid w:val="00737733"/>
    <w:rsid w:val="00740414"/>
    <w:rsid w:val="00744F0F"/>
    <w:rsid w:val="00745216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2E0D"/>
    <w:rsid w:val="007855FC"/>
    <w:rsid w:val="00785FA9"/>
    <w:rsid w:val="007920DC"/>
    <w:rsid w:val="00796556"/>
    <w:rsid w:val="007A3174"/>
    <w:rsid w:val="007A34A0"/>
    <w:rsid w:val="007A3EAD"/>
    <w:rsid w:val="007A4D5C"/>
    <w:rsid w:val="007A726C"/>
    <w:rsid w:val="007A7584"/>
    <w:rsid w:val="007A7C61"/>
    <w:rsid w:val="007B0730"/>
    <w:rsid w:val="007B2B5D"/>
    <w:rsid w:val="007B2F8C"/>
    <w:rsid w:val="007B57D6"/>
    <w:rsid w:val="007B5CE4"/>
    <w:rsid w:val="007B6E91"/>
    <w:rsid w:val="007C39A8"/>
    <w:rsid w:val="007C3F62"/>
    <w:rsid w:val="007C616C"/>
    <w:rsid w:val="007D080D"/>
    <w:rsid w:val="007D0E3F"/>
    <w:rsid w:val="007D18DE"/>
    <w:rsid w:val="007D2360"/>
    <w:rsid w:val="007D361D"/>
    <w:rsid w:val="007D3C4A"/>
    <w:rsid w:val="007D3DAD"/>
    <w:rsid w:val="007D496E"/>
    <w:rsid w:val="007D4E4F"/>
    <w:rsid w:val="007D593A"/>
    <w:rsid w:val="007D6B25"/>
    <w:rsid w:val="007D7EFC"/>
    <w:rsid w:val="007E25CF"/>
    <w:rsid w:val="007E3B23"/>
    <w:rsid w:val="007E63F6"/>
    <w:rsid w:val="007E723C"/>
    <w:rsid w:val="007E7A3E"/>
    <w:rsid w:val="007E7BF6"/>
    <w:rsid w:val="007F2C2D"/>
    <w:rsid w:val="007F4D27"/>
    <w:rsid w:val="007F65DB"/>
    <w:rsid w:val="00800415"/>
    <w:rsid w:val="00800BFD"/>
    <w:rsid w:val="00804028"/>
    <w:rsid w:val="0081095A"/>
    <w:rsid w:val="00815243"/>
    <w:rsid w:val="00816586"/>
    <w:rsid w:val="0081721E"/>
    <w:rsid w:val="008252D4"/>
    <w:rsid w:val="00836EF0"/>
    <w:rsid w:val="0083736B"/>
    <w:rsid w:val="00842145"/>
    <w:rsid w:val="00843F3C"/>
    <w:rsid w:val="00844991"/>
    <w:rsid w:val="00852E95"/>
    <w:rsid w:val="008570AD"/>
    <w:rsid w:val="00872B99"/>
    <w:rsid w:val="00872C8A"/>
    <w:rsid w:val="008738B8"/>
    <w:rsid w:val="00874664"/>
    <w:rsid w:val="00882982"/>
    <w:rsid w:val="0088377C"/>
    <w:rsid w:val="00886851"/>
    <w:rsid w:val="0088686A"/>
    <w:rsid w:val="00886D90"/>
    <w:rsid w:val="008870DF"/>
    <w:rsid w:val="00895F0C"/>
    <w:rsid w:val="00897C01"/>
    <w:rsid w:val="008A6509"/>
    <w:rsid w:val="008A7BB8"/>
    <w:rsid w:val="008B0422"/>
    <w:rsid w:val="008B1BF9"/>
    <w:rsid w:val="008B2AEA"/>
    <w:rsid w:val="008B4B5F"/>
    <w:rsid w:val="008B555F"/>
    <w:rsid w:val="008B776A"/>
    <w:rsid w:val="008C09AF"/>
    <w:rsid w:val="008C2695"/>
    <w:rsid w:val="008C26AF"/>
    <w:rsid w:val="008C75A9"/>
    <w:rsid w:val="008C7618"/>
    <w:rsid w:val="008D69E6"/>
    <w:rsid w:val="008D6D50"/>
    <w:rsid w:val="008D75D8"/>
    <w:rsid w:val="008E216B"/>
    <w:rsid w:val="008E3015"/>
    <w:rsid w:val="008E304A"/>
    <w:rsid w:val="008F16C0"/>
    <w:rsid w:val="008F2018"/>
    <w:rsid w:val="008F33D7"/>
    <w:rsid w:val="008F3D09"/>
    <w:rsid w:val="008F4A39"/>
    <w:rsid w:val="008F5E58"/>
    <w:rsid w:val="00902774"/>
    <w:rsid w:val="00906A4F"/>
    <w:rsid w:val="009074D4"/>
    <w:rsid w:val="009123A9"/>
    <w:rsid w:val="0091245A"/>
    <w:rsid w:val="00912585"/>
    <w:rsid w:val="00925FC9"/>
    <w:rsid w:val="009265D1"/>
    <w:rsid w:val="009302D3"/>
    <w:rsid w:val="0093078D"/>
    <w:rsid w:val="00930A48"/>
    <w:rsid w:val="00931BB1"/>
    <w:rsid w:val="00936608"/>
    <w:rsid w:val="0093759E"/>
    <w:rsid w:val="00943FA4"/>
    <w:rsid w:val="009517FF"/>
    <w:rsid w:val="00952C8F"/>
    <w:rsid w:val="00955127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2B80"/>
    <w:rsid w:val="00973944"/>
    <w:rsid w:val="00973D6B"/>
    <w:rsid w:val="00976612"/>
    <w:rsid w:val="009802EF"/>
    <w:rsid w:val="00987708"/>
    <w:rsid w:val="00992CBF"/>
    <w:rsid w:val="0099466D"/>
    <w:rsid w:val="00995779"/>
    <w:rsid w:val="00996041"/>
    <w:rsid w:val="009A140A"/>
    <w:rsid w:val="009A4CCD"/>
    <w:rsid w:val="009A7512"/>
    <w:rsid w:val="009B261E"/>
    <w:rsid w:val="009B5A4A"/>
    <w:rsid w:val="009B5BEE"/>
    <w:rsid w:val="009B7E45"/>
    <w:rsid w:val="009C05B0"/>
    <w:rsid w:val="009C44E5"/>
    <w:rsid w:val="009C67B2"/>
    <w:rsid w:val="009D063D"/>
    <w:rsid w:val="009D6BDB"/>
    <w:rsid w:val="009D7058"/>
    <w:rsid w:val="009E1724"/>
    <w:rsid w:val="009E1CCD"/>
    <w:rsid w:val="009E4668"/>
    <w:rsid w:val="009E5283"/>
    <w:rsid w:val="009E5771"/>
    <w:rsid w:val="009F264B"/>
    <w:rsid w:val="009F328B"/>
    <w:rsid w:val="009F53D2"/>
    <w:rsid w:val="00A0055E"/>
    <w:rsid w:val="00A024B6"/>
    <w:rsid w:val="00A10552"/>
    <w:rsid w:val="00A11615"/>
    <w:rsid w:val="00A12F0A"/>
    <w:rsid w:val="00A14B08"/>
    <w:rsid w:val="00A16D29"/>
    <w:rsid w:val="00A17520"/>
    <w:rsid w:val="00A206BB"/>
    <w:rsid w:val="00A21C72"/>
    <w:rsid w:val="00A25599"/>
    <w:rsid w:val="00A26C8C"/>
    <w:rsid w:val="00A3045F"/>
    <w:rsid w:val="00A31AC4"/>
    <w:rsid w:val="00A33591"/>
    <w:rsid w:val="00A36115"/>
    <w:rsid w:val="00A36512"/>
    <w:rsid w:val="00A40E76"/>
    <w:rsid w:val="00A41D91"/>
    <w:rsid w:val="00A45C11"/>
    <w:rsid w:val="00A467C5"/>
    <w:rsid w:val="00A4696F"/>
    <w:rsid w:val="00A47B5F"/>
    <w:rsid w:val="00A50491"/>
    <w:rsid w:val="00A52A00"/>
    <w:rsid w:val="00A546B7"/>
    <w:rsid w:val="00A54A17"/>
    <w:rsid w:val="00A54D4A"/>
    <w:rsid w:val="00A5509A"/>
    <w:rsid w:val="00A566C3"/>
    <w:rsid w:val="00A608B9"/>
    <w:rsid w:val="00A64597"/>
    <w:rsid w:val="00A64A59"/>
    <w:rsid w:val="00A65A0D"/>
    <w:rsid w:val="00A71B7E"/>
    <w:rsid w:val="00A7387A"/>
    <w:rsid w:val="00A80D0D"/>
    <w:rsid w:val="00A8210F"/>
    <w:rsid w:val="00A83CB4"/>
    <w:rsid w:val="00A94C1A"/>
    <w:rsid w:val="00A952F7"/>
    <w:rsid w:val="00A95716"/>
    <w:rsid w:val="00AA0258"/>
    <w:rsid w:val="00AA2AD3"/>
    <w:rsid w:val="00AA337B"/>
    <w:rsid w:val="00AA489E"/>
    <w:rsid w:val="00AA5379"/>
    <w:rsid w:val="00AB7360"/>
    <w:rsid w:val="00AC538D"/>
    <w:rsid w:val="00AC67BE"/>
    <w:rsid w:val="00AC6CCF"/>
    <w:rsid w:val="00AC75E5"/>
    <w:rsid w:val="00AD14F2"/>
    <w:rsid w:val="00AD3496"/>
    <w:rsid w:val="00AD507F"/>
    <w:rsid w:val="00AD6B49"/>
    <w:rsid w:val="00AD784E"/>
    <w:rsid w:val="00AE1C22"/>
    <w:rsid w:val="00AE3D8F"/>
    <w:rsid w:val="00AE70C3"/>
    <w:rsid w:val="00AF3DD6"/>
    <w:rsid w:val="00B02690"/>
    <w:rsid w:val="00B03042"/>
    <w:rsid w:val="00B03A7A"/>
    <w:rsid w:val="00B065AA"/>
    <w:rsid w:val="00B1088F"/>
    <w:rsid w:val="00B1126A"/>
    <w:rsid w:val="00B13B00"/>
    <w:rsid w:val="00B15DBE"/>
    <w:rsid w:val="00B17C4C"/>
    <w:rsid w:val="00B20FDC"/>
    <w:rsid w:val="00B21F2A"/>
    <w:rsid w:val="00B30010"/>
    <w:rsid w:val="00B31DF1"/>
    <w:rsid w:val="00B33C18"/>
    <w:rsid w:val="00B349D3"/>
    <w:rsid w:val="00B404E3"/>
    <w:rsid w:val="00B42D12"/>
    <w:rsid w:val="00B43FFF"/>
    <w:rsid w:val="00B4788C"/>
    <w:rsid w:val="00B50B92"/>
    <w:rsid w:val="00B51042"/>
    <w:rsid w:val="00B55D4B"/>
    <w:rsid w:val="00B57DD1"/>
    <w:rsid w:val="00B63F17"/>
    <w:rsid w:val="00B66E25"/>
    <w:rsid w:val="00B74E76"/>
    <w:rsid w:val="00B75A82"/>
    <w:rsid w:val="00B77179"/>
    <w:rsid w:val="00B823BB"/>
    <w:rsid w:val="00B82B3C"/>
    <w:rsid w:val="00B8706F"/>
    <w:rsid w:val="00B93A21"/>
    <w:rsid w:val="00B94580"/>
    <w:rsid w:val="00B9558C"/>
    <w:rsid w:val="00BA014F"/>
    <w:rsid w:val="00BA18C8"/>
    <w:rsid w:val="00BA256E"/>
    <w:rsid w:val="00BA25F7"/>
    <w:rsid w:val="00BA4A83"/>
    <w:rsid w:val="00BB16AC"/>
    <w:rsid w:val="00BB3E58"/>
    <w:rsid w:val="00BB6177"/>
    <w:rsid w:val="00BB6C1D"/>
    <w:rsid w:val="00BC3E89"/>
    <w:rsid w:val="00BC4A7D"/>
    <w:rsid w:val="00BD38D8"/>
    <w:rsid w:val="00BD64C6"/>
    <w:rsid w:val="00BE21F8"/>
    <w:rsid w:val="00BE33B4"/>
    <w:rsid w:val="00BE43D9"/>
    <w:rsid w:val="00BE5418"/>
    <w:rsid w:val="00BE6D9F"/>
    <w:rsid w:val="00BF0C67"/>
    <w:rsid w:val="00BF1A00"/>
    <w:rsid w:val="00BF5142"/>
    <w:rsid w:val="00BF781A"/>
    <w:rsid w:val="00C000CA"/>
    <w:rsid w:val="00C01682"/>
    <w:rsid w:val="00C0224B"/>
    <w:rsid w:val="00C04AF8"/>
    <w:rsid w:val="00C04C99"/>
    <w:rsid w:val="00C05597"/>
    <w:rsid w:val="00C06DFF"/>
    <w:rsid w:val="00C07224"/>
    <w:rsid w:val="00C21242"/>
    <w:rsid w:val="00C22A78"/>
    <w:rsid w:val="00C2723D"/>
    <w:rsid w:val="00C275A7"/>
    <w:rsid w:val="00C31B8B"/>
    <w:rsid w:val="00C32963"/>
    <w:rsid w:val="00C41CCF"/>
    <w:rsid w:val="00C422D0"/>
    <w:rsid w:val="00C43FE0"/>
    <w:rsid w:val="00C44A0A"/>
    <w:rsid w:val="00C52621"/>
    <w:rsid w:val="00C55BE9"/>
    <w:rsid w:val="00C55CA0"/>
    <w:rsid w:val="00C571FB"/>
    <w:rsid w:val="00C57BEF"/>
    <w:rsid w:val="00C60F19"/>
    <w:rsid w:val="00C61AB4"/>
    <w:rsid w:val="00C63CD2"/>
    <w:rsid w:val="00C6510D"/>
    <w:rsid w:val="00C72C44"/>
    <w:rsid w:val="00C74792"/>
    <w:rsid w:val="00C75594"/>
    <w:rsid w:val="00C808FF"/>
    <w:rsid w:val="00C83C13"/>
    <w:rsid w:val="00C84148"/>
    <w:rsid w:val="00C90AEF"/>
    <w:rsid w:val="00C91211"/>
    <w:rsid w:val="00C91681"/>
    <w:rsid w:val="00CA142C"/>
    <w:rsid w:val="00CA376B"/>
    <w:rsid w:val="00CA3E62"/>
    <w:rsid w:val="00CA4B53"/>
    <w:rsid w:val="00CA6134"/>
    <w:rsid w:val="00CB13A8"/>
    <w:rsid w:val="00CB2E4C"/>
    <w:rsid w:val="00CB32ED"/>
    <w:rsid w:val="00CB5C2A"/>
    <w:rsid w:val="00CB5E55"/>
    <w:rsid w:val="00CB789A"/>
    <w:rsid w:val="00CC0284"/>
    <w:rsid w:val="00CC3A5E"/>
    <w:rsid w:val="00CC53CA"/>
    <w:rsid w:val="00CD1F13"/>
    <w:rsid w:val="00CD24B7"/>
    <w:rsid w:val="00CD3CA5"/>
    <w:rsid w:val="00CD759B"/>
    <w:rsid w:val="00CD7F1D"/>
    <w:rsid w:val="00CE107E"/>
    <w:rsid w:val="00CE210D"/>
    <w:rsid w:val="00CE41D0"/>
    <w:rsid w:val="00CE749B"/>
    <w:rsid w:val="00CE7F9E"/>
    <w:rsid w:val="00CF26F5"/>
    <w:rsid w:val="00CF4389"/>
    <w:rsid w:val="00CF77CC"/>
    <w:rsid w:val="00CF7959"/>
    <w:rsid w:val="00D01134"/>
    <w:rsid w:val="00D01DE6"/>
    <w:rsid w:val="00D04E79"/>
    <w:rsid w:val="00D051EF"/>
    <w:rsid w:val="00D06365"/>
    <w:rsid w:val="00D109ED"/>
    <w:rsid w:val="00D10E41"/>
    <w:rsid w:val="00D11277"/>
    <w:rsid w:val="00D11B1B"/>
    <w:rsid w:val="00D12DC3"/>
    <w:rsid w:val="00D15F97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5205"/>
    <w:rsid w:val="00D43CF2"/>
    <w:rsid w:val="00D47049"/>
    <w:rsid w:val="00D541D0"/>
    <w:rsid w:val="00D54790"/>
    <w:rsid w:val="00D5566D"/>
    <w:rsid w:val="00D55C94"/>
    <w:rsid w:val="00D566EB"/>
    <w:rsid w:val="00D6007B"/>
    <w:rsid w:val="00D63019"/>
    <w:rsid w:val="00D64BED"/>
    <w:rsid w:val="00D652B6"/>
    <w:rsid w:val="00D66862"/>
    <w:rsid w:val="00D7372E"/>
    <w:rsid w:val="00D741F1"/>
    <w:rsid w:val="00D75CA1"/>
    <w:rsid w:val="00D76260"/>
    <w:rsid w:val="00D806FF"/>
    <w:rsid w:val="00D8251B"/>
    <w:rsid w:val="00D85312"/>
    <w:rsid w:val="00D8545D"/>
    <w:rsid w:val="00D916DA"/>
    <w:rsid w:val="00D939D8"/>
    <w:rsid w:val="00DA0124"/>
    <w:rsid w:val="00DA4F07"/>
    <w:rsid w:val="00DA7569"/>
    <w:rsid w:val="00DB0CAE"/>
    <w:rsid w:val="00DB1522"/>
    <w:rsid w:val="00DB544F"/>
    <w:rsid w:val="00DB5CB8"/>
    <w:rsid w:val="00DC1986"/>
    <w:rsid w:val="00DC5A8E"/>
    <w:rsid w:val="00DD1EF4"/>
    <w:rsid w:val="00DD2268"/>
    <w:rsid w:val="00DD4303"/>
    <w:rsid w:val="00DD5676"/>
    <w:rsid w:val="00DE1855"/>
    <w:rsid w:val="00DE2744"/>
    <w:rsid w:val="00DE55CD"/>
    <w:rsid w:val="00DF037B"/>
    <w:rsid w:val="00DF1447"/>
    <w:rsid w:val="00DF3DBB"/>
    <w:rsid w:val="00DF5696"/>
    <w:rsid w:val="00DF5B57"/>
    <w:rsid w:val="00DF628E"/>
    <w:rsid w:val="00DF6440"/>
    <w:rsid w:val="00DF7640"/>
    <w:rsid w:val="00E0189A"/>
    <w:rsid w:val="00E0459C"/>
    <w:rsid w:val="00E04B63"/>
    <w:rsid w:val="00E0718C"/>
    <w:rsid w:val="00E119DC"/>
    <w:rsid w:val="00E141D7"/>
    <w:rsid w:val="00E143E4"/>
    <w:rsid w:val="00E17404"/>
    <w:rsid w:val="00E20BD3"/>
    <w:rsid w:val="00E25C70"/>
    <w:rsid w:val="00E279D5"/>
    <w:rsid w:val="00E3240B"/>
    <w:rsid w:val="00E372AF"/>
    <w:rsid w:val="00E4263F"/>
    <w:rsid w:val="00E459B6"/>
    <w:rsid w:val="00E54248"/>
    <w:rsid w:val="00E54C09"/>
    <w:rsid w:val="00E558A8"/>
    <w:rsid w:val="00E615DF"/>
    <w:rsid w:val="00E649F6"/>
    <w:rsid w:val="00E653B4"/>
    <w:rsid w:val="00E65B57"/>
    <w:rsid w:val="00E72D65"/>
    <w:rsid w:val="00E82C85"/>
    <w:rsid w:val="00E845B8"/>
    <w:rsid w:val="00E86DF2"/>
    <w:rsid w:val="00E91047"/>
    <w:rsid w:val="00E943CB"/>
    <w:rsid w:val="00EA244C"/>
    <w:rsid w:val="00EA3B0D"/>
    <w:rsid w:val="00EB1652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06FC"/>
    <w:rsid w:val="00EF15F2"/>
    <w:rsid w:val="00EF2806"/>
    <w:rsid w:val="00EF390A"/>
    <w:rsid w:val="00EF4C2E"/>
    <w:rsid w:val="00EF613F"/>
    <w:rsid w:val="00EF69DE"/>
    <w:rsid w:val="00EF742A"/>
    <w:rsid w:val="00F05608"/>
    <w:rsid w:val="00F06078"/>
    <w:rsid w:val="00F07CAF"/>
    <w:rsid w:val="00F10DC2"/>
    <w:rsid w:val="00F13368"/>
    <w:rsid w:val="00F13EF1"/>
    <w:rsid w:val="00F145FB"/>
    <w:rsid w:val="00F147E2"/>
    <w:rsid w:val="00F16129"/>
    <w:rsid w:val="00F2719E"/>
    <w:rsid w:val="00F30180"/>
    <w:rsid w:val="00F31F98"/>
    <w:rsid w:val="00F32E02"/>
    <w:rsid w:val="00F33D04"/>
    <w:rsid w:val="00F440EA"/>
    <w:rsid w:val="00F44A95"/>
    <w:rsid w:val="00F4685D"/>
    <w:rsid w:val="00F515D9"/>
    <w:rsid w:val="00F52582"/>
    <w:rsid w:val="00F54AED"/>
    <w:rsid w:val="00F61DCA"/>
    <w:rsid w:val="00F64241"/>
    <w:rsid w:val="00F65722"/>
    <w:rsid w:val="00F7027C"/>
    <w:rsid w:val="00F708BD"/>
    <w:rsid w:val="00F70D80"/>
    <w:rsid w:val="00F7130D"/>
    <w:rsid w:val="00F743AE"/>
    <w:rsid w:val="00F75AF2"/>
    <w:rsid w:val="00F776AF"/>
    <w:rsid w:val="00F778B1"/>
    <w:rsid w:val="00F84674"/>
    <w:rsid w:val="00F855F2"/>
    <w:rsid w:val="00F86452"/>
    <w:rsid w:val="00F86D83"/>
    <w:rsid w:val="00F92270"/>
    <w:rsid w:val="00F92D87"/>
    <w:rsid w:val="00F92EBA"/>
    <w:rsid w:val="00FA31F9"/>
    <w:rsid w:val="00FA485D"/>
    <w:rsid w:val="00FB4F66"/>
    <w:rsid w:val="00FB5745"/>
    <w:rsid w:val="00FB7B19"/>
    <w:rsid w:val="00FD176C"/>
    <w:rsid w:val="00FD56AF"/>
    <w:rsid w:val="00FD5F9B"/>
    <w:rsid w:val="00FD6D9F"/>
    <w:rsid w:val="00FE170E"/>
    <w:rsid w:val="00FE2D04"/>
    <w:rsid w:val="00FE5006"/>
    <w:rsid w:val="00FF3031"/>
    <w:rsid w:val="00FF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0">
    <w:name w:val="heading 1"/>
    <w:aliases w:val="Заголовок 1_стандарта"/>
    <w:basedOn w:val="a3"/>
    <w:next w:val="a3"/>
    <w:link w:val="11"/>
    <w:uiPriority w:val="99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uiPriority w:val="99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basedOn w:val="a4"/>
    <w:link w:val="10"/>
    <w:uiPriority w:val="99"/>
    <w:locked/>
    <w:rsid w:val="00816586"/>
    <w:rPr>
      <w:rFonts w:ascii="Cambria" w:hAnsi="Cambria"/>
      <w:b/>
      <w:kern w:val="32"/>
      <w:sz w:val="32"/>
    </w:rPr>
  </w:style>
  <w:style w:type="character" w:customStyle="1" w:styleId="21">
    <w:name w:val="Заголовок 2 Знак"/>
    <w:basedOn w:val="a4"/>
    <w:link w:val="20"/>
    <w:uiPriority w:val="99"/>
    <w:semiHidden/>
    <w:locked/>
    <w:rsid w:val="00816586"/>
    <w:rPr>
      <w:rFonts w:ascii="Cambria" w:hAnsi="Cambria"/>
      <w:b/>
      <w:i/>
      <w:sz w:val="28"/>
    </w:rPr>
  </w:style>
  <w:style w:type="paragraph" w:styleId="a7">
    <w:name w:val="Balloon Text"/>
    <w:basedOn w:val="a3"/>
    <w:link w:val="a8"/>
    <w:uiPriority w:val="99"/>
    <w:semiHidden/>
    <w:rsid w:val="00B823BB"/>
    <w:rPr>
      <w:rFonts w:ascii="Tahoma" w:hAnsi="Tahoma" w:cs="Times New Roman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locked/>
    <w:rsid w:val="00B823BB"/>
    <w:rPr>
      <w:rFonts w:ascii="Tahoma" w:hAnsi="Tahoma"/>
      <w:sz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semiHidden/>
    <w:rsid w:val="00F05608"/>
  </w:style>
  <w:style w:type="paragraph" w:styleId="22">
    <w:name w:val="toc 2"/>
    <w:basedOn w:val="a3"/>
    <w:next w:val="a3"/>
    <w:autoRedefine/>
    <w:uiPriority w:val="99"/>
    <w:semiHidden/>
    <w:rsid w:val="00F05608"/>
    <w:pPr>
      <w:ind w:left="200"/>
    </w:pPr>
  </w:style>
  <w:style w:type="character" w:styleId="aa">
    <w:name w:val="Hyperlink"/>
    <w:basedOn w:val="a4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uiPriority w:val="99"/>
    <w:rsid w:val="00600FA7"/>
    <w:pPr>
      <w:numPr>
        <w:numId w:val="5"/>
      </w:numPr>
      <w:jc w:val="center"/>
    </w:pPr>
    <w:rPr>
      <w:rFonts w:ascii="Times New Roman" w:hAnsi="Times New Roman"/>
      <w:sz w:val="24"/>
      <w:szCs w:val="24"/>
    </w:rPr>
  </w:style>
  <w:style w:type="character" w:styleId="ab">
    <w:name w:val="annotation reference"/>
    <w:basedOn w:val="a4"/>
    <w:uiPriority w:val="99"/>
    <w:semiHidden/>
    <w:rsid w:val="00B43FFF"/>
    <w:rPr>
      <w:rFonts w:cs="Times New Roman"/>
      <w:sz w:val="16"/>
    </w:rPr>
  </w:style>
  <w:style w:type="paragraph" w:styleId="ac">
    <w:name w:val="annotation text"/>
    <w:basedOn w:val="a3"/>
    <w:link w:val="ad"/>
    <w:uiPriority w:val="99"/>
    <w:semiHidden/>
    <w:rsid w:val="00B43FFF"/>
    <w:rPr>
      <w:rFonts w:cs="Times New Roman"/>
    </w:rPr>
  </w:style>
  <w:style w:type="character" w:customStyle="1" w:styleId="ad">
    <w:name w:val="Текст примечания Знак"/>
    <w:basedOn w:val="a4"/>
    <w:link w:val="ac"/>
    <w:uiPriority w:val="99"/>
    <w:semiHidden/>
    <w:locked/>
    <w:rsid w:val="00B43FFF"/>
    <w:rPr>
      <w:rFonts w:ascii="Arial" w:hAnsi="Arial"/>
    </w:rPr>
  </w:style>
  <w:style w:type="paragraph" w:styleId="ae">
    <w:name w:val="annotation subject"/>
    <w:basedOn w:val="ac"/>
    <w:next w:val="ac"/>
    <w:link w:val="af"/>
    <w:uiPriority w:val="99"/>
    <w:semiHidden/>
    <w:rsid w:val="00B43FF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B43FFF"/>
    <w:rPr>
      <w:rFonts w:ascii="Arial" w:hAnsi="Arial"/>
      <w:b/>
    </w:rPr>
  </w:style>
  <w:style w:type="paragraph" w:styleId="af0">
    <w:name w:val="footnote text"/>
    <w:basedOn w:val="a3"/>
    <w:link w:val="af1"/>
    <w:uiPriority w:val="99"/>
    <w:semiHidden/>
    <w:rsid w:val="00F33D04"/>
    <w:rPr>
      <w:rFonts w:cs="Times New Roman"/>
    </w:rPr>
  </w:style>
  <w:style w:type="character" w:customStyle="1" w:styleId="af1">
    <w:name w:val="Текст сноски Знак"/>
    <w:basedOn w:val="a4"/>
    <w:link w:val="af0"/>
    <w:uiPriority w:val="99"/>
    <w:semiHidden/>
    <w:locked/>
    <w:rsid w:val="00F33D04"/>
    <w:rPr>
      <w:rFonts w:ascii="Arial" w:hAnsi="Arial"/>
    </w:rPr>
  </w:style>
  <w:style w:type="character" w:styleId="af2">
    <w:name w:val="footnote reference"/>
    <w:basedOn w:val="a4"/>
    <w:uiPriority w:val="99"/>
    <w:semiHidden/>
    <w:rsid w:val="00F33D04"/>
    <w:rPr>
      <w:rFonts w:cs="Times New Roman"/>
      <w:vertAlign w:val="superscript"/>
    </w:rPr>
  </w:style>
  <w:style w:type="paragraph" w:customStyle="1" w:styleId="a0">
    <w:name w:val="Заголовок раздела"/>
    <w:basedOn w:val="10"/>
    <w:link w:val="af3"/>
    <w:uiPriority w:val="99"/>
    <w:rsid w:val="000368BB"/>
    <w:pPr>
      <w:numPr>
        <w:numId w:val="7"/>
      </w:numPr>
      <w:jc w:val="center"/>
    </w:pPr>
    <w:rPr>
      <w:rFonts w:ascii="Times New Roman" w:hAnsi="Times New Roman"/>
      <w:bCs w:val="0"/>
      <w:sz w:val="24"/>
      <w:szCs w:val="20"/>
    </w:rPr>
  </w:style>
  <w:style w:type="paragraph" w:customStyle="1" w:styleId="a1">
    <w:name w:val="Заголовок подраздела"/>
    <w:basedOn w:val="a3"/>
    <w:link w:val="af4"/>
    <w:uiPriority w:val="99"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z w:val="24"/>
    </w:rPr>
  </w:style>
  <w:style w:type="character" w:customStyle="1" w:styleId="af3">
    <w:name w:val="Заголовок раздела Знак"/>
    <w:link w:val="a0"/>
    <w:uiPriority w:val="99"/>
    <w:locked/>
    <w:rsid w:val="000368BB"/>
    <w:rPr>
      <w:b/>
      <w:kern w:val="32"/>
      <w:sz w:val="24"/>
    </w:rPr>
  </w:style>
  <w:style w:type="character" w:customStyle="1" w:styleId="af4">
    <w:name w:val="Заголовок подраздела Знак"/>
    <w:link w:val="a1"/>
    <w:uiPriority w:val="99"/>
    <w:locked/>
    <w:rsid w:val="000368BB"/>
    <w:rPr>
      <w:i/>
      <w:sz w:val="24"/>
      <w:shd w:val="clear" w:color="auto" w:fill="FFFFFF"/>
    </w:rPr>
  </w:style>
  <w:style w:type="paragraph" w:customStyle="1" w:styleId="3">
    <w:name w:val="Заголовок3"/>
    <w:basedOn w:val="a1"/>
    <w:link w:val="30"/>
    <w:uiPriority w:val="99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uiPriority w:val="99"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z w:val="24"/>
    </w:rPr>
  </w:style>
  <w:style w:type="character" w:customStyle="1" w:styleId="30">
    <w:name w:val="Заголовок3 Знак"/>
    <w:link w:val="3"/>
    <w:uiPriority w:val="99"/>
    <w:locked/>
    <w:rsid w:val="006A4999"/>
    <w:rPr>
      <w:i/>
      <w:sz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uiPriority w:val="99"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uiPriority w:val="99"/>
    <w:locked/>
    <w:rsid w:val="006A4999"/>
    <w:rPr>
      <w:sz w:val="24"/>
      <w:shd w:val="clear" w:color="auto" w:fill="FFFFFF"/>
    </w:rPr>
  </w:style>
  <w:style w:type="character" w:customStyle="1" w:styleId="af6">
    <w:name w:val="Нумерованный подпункт Знак"/>
    <w:link w:val="a2"/>
    <w:uiPriority w:val="99"/>
    <w:locked/>
    <w:rsid w:val="006A4999"/>
    <w:rPr>
      <w:sz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rsid w:val="00357D7D"/>
    <w:rPr>
      <w:rFonts w:cs="Times New Roman"/>
    </w:rPr>
  </w:style>
  <w:style w:type="character" w:customStyle="1" w:styleId="af8">
    <w:name w:val="Текст концевой сноски Знак"/>
    <w:basedOn w:val="a4"/>
    <w:link w:val="af7"/>
    <w:uiPriority w:val="99"/>
    <w:semiHidden/>
    <w:locked/>
    <w:rsid w:val="00357D7D"/>
    <w:rPr>
      <w:rFonts w:ascii="Arial" w:hAnsi="Arial"/>
    </w:rPr>
  </w:style>
  <w:style w:type="character" w:styleId="af9">
    <w:name w:val="endnote reference"/>
    <w:basedOn w:val="a4"/>
    <w:uiPriority w:val="99"/>
    <w:semiHidden/>
    <w:rsid w:val="00357D7D"/>
    <w:rPr>
      <w:rFonts w:cs="Times New Roman"/>
      <w:vertAlign w:val="superscript"/>
    </w:rPr>
  </w:style>
  <w:style w:type="character" w:styleId="afa">
    <w:name w:val="FollowedHyperlink"/>
    <w:basedOn w:val="a4"/>
    <w:uiPriority w:val="99"/>
    <w:semiHidden/>
    <w:rsid w:val="003B673E"/>
    <w:rPr>
      <w:rFonts w:cs="Times New Roman"/>
      <w:color w:val="800080"/>
      <w:u w:val="single"/>
    </w:rPr>
  </w:style>
  <w:style w:type="table" w:styleId="afb">
    <w:name w:val="Table Grid"/>
    <w:basedOn w:val="a5"/>
    <w:uiPriority w:val="99"/>
    <w:rsid w:val="007E25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rsid w:val="00C0224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e">
    <w:name w:val="Верхний колонтитул Знак"/>
    <w:basedOn w:val="a4"/>
    <w:link w:val="afd"/>
    <w:uiPriority w:val="99"/>
    <w:locked/>
    <w:rsid w:val="00C0224B"/>
    <w:rPr>
      <w:rFonts w:ascii="Arial" w:hAnsi="Arial"/>
    </w:rPr>
  </w:style>
  <w:style w:type="paragraph" w:styleId="aff">
    <w:name w:val="footer"/>
    <w:basedOn w:val="a3"/>
    <w:link w:val="aff0"/>
    <w:uiPriority w:val="99"/>
    <w:rsid w:val="00C0224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0">
    <w:name w:val="Нижний колонтитул Знак"/>
    <w:basedOn w:val="a4"/>
    <w:link w:val="aff"/>
    <w:uiPriority w:val="99"/>
    <w:locked/>
    <w:rsid w:val="00C0224B"/>
    <w:rPr>
      <w:rFonts w:ascii="Arial" w:hAnsi="Arial"/>
    </w:rPr>
  </w:style>
  <w:style w:type="paragraph" w:customStyle="1" w:styleId="aff1">
    <w:name w:val="Пункт"/>
    <w:basedOn w:val="a3"/>
    <w:uiPriority w:val="99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2">
    <w:name w:val="Подпункт"/>
    <w:basedOn w:val="aff1"/>
    <w:uiPriority w:val="99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uiPriority w:val="99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  <w:bCs/>
    </w:rPr>
  </w:style>
  <w:style w:type="paragraph" w:customStyle="1" w:styleId="aff3">
    <w:name w:val="Подподпункт"/>
    <w:basedOn w:val="aff2"/>
    <w:uiPriority w:val="99"/>
    <w:rsid w:val="00F65722"/>
    <w:pPr>
      <w:tabs>
        <w:tab w:val="clear" w:pos="1134"/>
        <w:tab w:val="num" w:pos="1701"/>
      </w:tabs>
      <w:ind w:left="1701" w:hanging="567"/>
    </w:pPr>
  </w:style>
  <w:style w:type="paragraph" w:styleId="24">
    <w:name w:val="Body Text 2"/>
    <w:basedOn w:val="a3"/>
    <w:link w:val="25"/>
    <w:uiPriority w:val="99"/>
    <w:rsid w:val="00CA142C"/>
    <w:pPr>
      <w:widowControl/>
      <w:autoSpaceDE/>
      <w:autoSpaceDN/>
      <w:adjustRightInd/>
    </w:pPr>
    <w:rPr>
      <w:rFonts w:cs="Times New Roman"/>
      <w:sz w:val="24"/>
      <w:szCs w:val="24"/>
    </w:rPr>
  </w:style>
  <w:style w:type="character" w:customStyle="1" w:styleId="BodyText2Char">
    <w:name w:val="Body Text 2 Char"/>
    <w:basedOn w:val="a4"/>
    <w:uiPriority w:val="99"/>
    <w:semiHidden/>
    <w:locked/>
    <w:rsid w:val="000735E4"/>
    <w:rPr>
      <w:rFonts w:ascii="Arial" w:hAnsi="Arial"/>
      <w:sz w:val="20"/>
    </w:rPr>
  </w:style>
  <w:style w:type="character" w:customStyle="1" w:styleId="25">
    <w:name w:val="Основной текст 2 Знак"/>
    <w:link w:val="24"/>
    <w:uiPriority w:val="99"/>
    <w:locked/>
    <w:rsid w:val="00CA142C"/>
    <w:rPr>
      <w:rFonts w:ascii="Arial" w:hAnsi="Arial"/>
      <w:sz w:val="24"/>
      <w:lang w:val="ru-RU" w:eastAsia="ru-RU"/>
    </w:rPr>
  </w:style>
  <w:style w:type="paragraph" w:customStyle="1" w:styleId="colr">
    <w:name w:val="colr"/>
    <w:basedOn w:val="a3"/>
    <w:uiPriority w:val="99"/>
    <w:rsid w:val="00CA142C"/>
    <w:pPr>
      <w:widowControl/>
      <w:autoSpaceDE/>
      <w:autoSpaceDN/>
      <w:adjustRightInd/>
      <w:spacing w:before="60" w:after="60"/>
      <w:ind w:right="113"/>
      <w:jc w:val="both"/>
    </w:pPr>
    <w:rPr>
      <w:sz w:val="24"/>
      <w:szCs w:val="24"/>
    </w:rPr>
  </w:style>
  <w:style w:type="paragraph" w:styleId="aff4">
    <w:name w:val="Subtitle"/>
    <w:basedOn w:val="a3"/>
    <w:link w:val="aff5"/>
    <w:uiPriority w:val="99"/>
    <w:qFormat/>
    <w:locked/>
    <w:rsid w:val="002D4734"/>
    <w:pPr>
      <w:widowControl/>
      <w:autoSpaceDE/>
      <w:autoSpaceDN/>
      <w:adjustRightInd/>
      <w:jc w:val="center"/>
    </w:pPr>
    <w:rPr>
      <w:rFonts w:cs="Times New Roman"/>
      <w:sz w:val="24"/>
      <w:szCs w:val="24"/>
    </w:rPr>
  </w:style>
  <w:style w:type="character" w:customStyle="1" w:styleId="SubtitleChar">
    <w:name w:val="Subtitle Char"/>
    <w:basedOn w:val="a4"/>
    <w:uiPriority w:val="99"/>
    <w:locked/>
    <w:rsid w:val="003A796D"/>
    <w:rPr>
      <w:rFonts w:ascii="Cambria" w:hAnsi="Cambria"/>
      <w:sz w:val="24"/>
    </w:rPr>
  </w:style>
  <w:style w:type="character" w:customStyle="1" w:styleId="aff5">
    <w:name w:val="Подзаголовок Знак"/>
    <w:link w:val="aff4"/>
    <w:uiPriority w:val="99"/>
    <w:locked/>
    <w:rsid w:val="002D4734"/>
    <w:rPr>
      <w:rFonts w:ascii="Arial" w:hAnsi="Arial"/>
      <w:sz w:val="24"/>
      <w:lang w:val="ru-RU" w:eastAsia="ru-RU"/>
    </w:rPr>
  </w:style>
  <w:style w:type="numbering" w:customStyle="1" w:styleId="1">
    <w:name w:val="Стиль1"/>
    <w:rsid w:val="003A3DE0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0">
    <w:name w:val="heading 1"/>
    <w:aliases w:val="Заголовок 1_стандарта"/>
    <w:basedOn w:val="a3"/>
    <w:next w:val="a3"/>
    <w:link w:val="11"/>
    <w:uiPriority w:val="99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uiPriority w:val="99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basedOn w:val="a4"/>
    <w:link w:val="10"/>
    <w:uiPriority w:val="99"/>
    <w:locked/>
    <w:rsid w:val="00816586"/>
    <w:rPr>
      <w:rFonts w:ascii="Cambria" w:hAnsi="Cambria"/>
      <w:b/>
      <w:kern w:val="32"/>
      <w:sz w:val="32"/>
    </w:rPr>
  </w:style>
  <w:style w:type="character" w:customStyle="1" w:styleId="21">
    <w:name w:val="Заголовок 2 Знак"/>
    <w:basedOn w:val="a4"/>
    <w:link w:val="20"/>
    <w:uiPriority w:val="99"/>
    <w:semiHidden/>
    <w:locked/>
    <w:rsid w:val="00816586"/>
    <w:rPr>
      <w:rFonts w:ascii="Cambria" w:hAnsi="Cambria"/>
      <w:b/>
      <w:i/>
      <w:sz w:val="28"/>
    </w:rPr>
  </w:style>
  <w:style w:type="paragraph" w:styleId="a7">
    <w:name w:val="Balloon Text"/>
    <w:basedOn w:val="a3"/>
    <w:link w:val="a8"/>
    <w:uiPriority w:val="99"/>
    <w:semiHidden/>
    <w:rsid w:val="00B823BB"/>
    <w:rPr>
      <w:rFonts w:ascii="Tahoma" w:hAnsi="Tahoma" w:cs="Times New Roman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locked/>
    <w:rsid w:val="00B823BB"/>
    <w:rPr>
      <w:rFonts w:ascii="Tahoma" w:hAnsi="Tahoma"/>
      <w:sz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semiHidden/>
    <w:rsid w:val="00F05608"/>
  </w:style>
  <w:style w:type="paragraph" w:styleId="22">
    <w:name w:val="toc 2"/>
    <w:basedOn w:val="a3"/>
    <w:next w:val="a3"/>
    <w:autoRedefine/>
    <w:uiPriority w:val="99"/>
    <w:semiHidden/>
    <w:rsid w:val="00F05608"/>
    <w:pPr>
      <w:ind w:left="200"/>
    </w:pPr>
  </w:style>
  <w:style w:type="character" w:styleId="aa">
    <w:name w:val="Hyperlink"/>
    <w:basedOn w:val="a4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uiPriority w:val="99"/>
    <w:rsid w:val="00600FA7"/>
    <w:pPr>
      <w:numPr>
        <w:numId w:val="5"/>
      </w:numPr>
      <w:jc w:val="center"/>
    </w:pPr>
    <w:rPr>
      <w:rFonts w:ascii="Times New Roman" w:hAnsi="Times New Roman"/>
      <w:sz w:val="24"/>
      <w:szCs w:val="24"/>
    </w:rPr>
  </w:style>
  <w:style w:type="character" w:styleId="ab">
    <w:name w:val="annotation reference"/>
    <w:basedOn w:val="a4"/>
    <w:uiPriority w:val="99"/>
    <w:semiHidden/>
    <w:rsid w:val="00B43FFF"/>
    <w:rPr>
      <w:rFonts w:cs="Times New Roman"/>
      <w:sz w:val="16"/>
    </w:rPr>
  </w:style>
  <w:style w:type="paragraph" w:styleId="ac">
    <w:name w:val="annotation text"/>
    <w:basedOn w:val="a3"/>
    <w:link w:val="ad"/>
    <w:uiPriority w:val="99"/>
    <w:semiHidden/>
    <w:rsid w:val="00B43FFF"/>
    <w:rPr>
      <w:rFonts w:cs="Times New Roman"/>
    </w:rPr>
  </w:style>
  <w:style w:type="character" w:customStyle="1" w:styleId="ad">
    <w:name w:val="Текст примечания Знак"/>
    <w:basedOn w:val="a4"/>
    <w:link w:val="ac"/>
    <w:uiPriority w:val="99"/>
    <w:semiHidden/>
    <w:locked/>
    <w:rsid w:val="00B43FFF"/>
    <w:rPr>
      <w:rFonts w:ascii="Arial" w:hAnsi="Arial"/>
    </w:rPr>
  </w:style>
  <w:style w:type="paragraph" w:styleId="ae">
    <w:name w:val="annotation subject"/>
    <w:basedOn w:val="ac"/>
    <w:next w:val="ac"/>
    <w:link w:val="af"/>
    <w:uiPriority w:val="99"/>
    <w:semiHidden/>
    <w:rsid w:val="00B43FF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B43FFF"/>
    <w:rPr>
      <w:rFonts w:ascii="Arial" w:hAnsi="Arial"/>
      <w:b/>
    </w:rPr>
  </w:style>
  <w:style w:type="paragraph" w:styleId="af0">
    <w:name w:val="footnote text"/>
    <w:basedOn w:val="a3"/>
    <w:link w:val="af1"/>
    <w:uiPriority w:val="99"/>
    <w:semiHidden/>
    <w:rsid w:val="00F33D04"/>
    <w:rPr>
      <w:rFonts w:cs="Times New Roman"/>
    </w:rPr>
  </w:style>
  <w:style w:type="character" w:customStyle="1" w:styleId="af1">
    <w:name w:val="Текст сноски Знак"/>
    <w:basedOn w:val="a4"/>
    <w:link w:val="af0"/>
    <w:uiPriority w:val="99"/>
    <w:semiHidden/>
    <w:locked/>
    <w:rsid w:val="00F33D04"/>
    <w:rPr>
      <w:rFonts w:ascii="Arial" w:hAnsi="Arial"/>
    </w:rPr>
  </w:style>
  <w:style w:type="character" w:styleId="af2">
    <w:name w:val="footnote reference"/>
    <w:basedOn w:val="a4"/>
    <w:uiPriority w:val="99"/>
    <w:semiHidden/>
    <w:rsid w:val="00F33D04"/>
    <w:rPr>
      <w:rFonts w:cs="Times New Roman"/>
      <w:vertAlign w:val="superscript"/>
    </w:rPr>
  </w:style>
  <w:style w:type="paragraph" w:customStyle="1" w:styleId="a0">
    <w:name w:val="Заголовок раздела"/>
    <w:basedOn w:val="10"/>
    <w:link w:val="af3"/>
    <w:uiPriority w:val="99"/>
    <w:rsid w:val="000368BB"/>
    <w:pPr>
      <w:numPr>
        <w:numId w:val="7"/>
      </w:numPr>
      <w:jc w:val="center"/>
    </w:pPr>
    <w:rPr>
      <w:rFonts w:ascii="Times New Roman" w:hAnsi="Times New Roman"/>
      <w:bCs w:val="0"/>
      <w:sz w:val="24"/>
      <w:szCs w:val="20"/>
    </w:rPr>
  </w:style>
  <w:style w:type="paragraph" w:customStyle="1" w:styleId="a1">
    <w:name w:val="Заголовок подраздела"/>
    <w:basedOn w:val="a3"/>
    <w:link w:val="af4"/>
    <w:uiPriority w:val="99"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z w:val="24"/>
    </w:rPr>
  </w:style>
  <w:style w:type="character" w:customStyle="1" w:styleId="af3">
    <w:name w:val="Заголовок раздела Знак"/>
    <w:link w:val="a0"/>
    <w:uiPriority w:val="99"/>
    <w:locked/>
    <w:rsid w:val="000368BB"/>
    <w:rPr>
      <w:b/>
      <w:kern w:val="32"/>
      <w:sz w:val="24"/>
    </w:rPr>
  </w:style>
  <w:style w:type="character" w:customStyle="1" w:styleId="af4">
    <w:name w:val="Заголовок подраздела Знак"/>
    <w:link w:val="a1"/>
    <w:uiPriority w:val="99"/>
    <w:locked/>
    <w:rsid w:val="000368BB"/>
    <w:rPr>
      <w:i/>
      <w:sz w:val="24"/>
      <w:shd w:val="clear" w:color="auto" w:fill="FFFFFF"/>
    </w:rPr>
  </w:style>
  <w:style w:type="paragraph" w:customStyle="1" w:styleId="3">
    <w:name w:val="Заголовок3"/>
    <w:basedOn w:val="a1"/>
    <w:link w:val="30"/>
    <w:uiPriority w:val="99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uiPriority w:val="99"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z w:val="24"/>
    </w:rPr>
  </w:style>
  <w:style w:type="character" w:customStyle="1" w:styleId="30">
    <w:name w:val="Заголовок3 Знак"/>
    <w:link w:val="3"/>
    <w:uiPriority w:val="99"/>
    <w:locked/>
    <w:rsid w:val="006A4999"/>
    <w:rPr>
      <w:i/>
      <w:sz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uiPriority w:val="99"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uiPriority w:val="99"/>
    <w:locked/>
    <w:rsid w:val="006A4999"/>
    <w:rPr>
      <w:sz w:val="24"/>
      <w:shd w:val="clear" w:color="auto" w:fill="FFFFFF"/>
    </w:rPr>
  </w:style>
  <w:style w:type="character" w:customStyle="1" w:styleId="af6">
    <w:name w:val="Нумерованный подпункт Знак"/>
    <w:link w:val="a2"/>
    <w:uiPriority w:val="99"/>
    <w:locked/>
    <w:rsid w:val="006A4999"/>
    <w:rPr>
      <w:sz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rsid w:val="00357D7D"/>
    <w:rPr>
      <w:rFonts w:cs="Times New Roman"/>
    </w:rPr>
  </w:style>
  <w:style w:type="character" w:customStyle="1" w:styleId="af8">
    <w:name w:val="Текст концевой сноски Знак"/>
    <w:basedOn w:val="a4"/>
    <w:link w:val="af7"/>
    <w:uiPriority w:val="99"/>
    <w:semiHidden/>
    <w:locked/>
    <w:rsid w:val="00357D7D"/>
    <w:rPr>
      <w:rFonts w:ascii="Arial" w:hAnsi="Arial"/>
    </w:rPr>
  </w:style>
  <w:style w:type="character" w:styleId="af9">
    <w:name w:val="endnote reference"/>
    <w:basedOn w:val="a4"/>
    <w:uiPriority w:val="99"/>
    <w:semiHidden/>
    <w:rsid w:val="00357D7D"/>
    <w:rPr>
      <w:rFonts w:cs="Times New Roman"/>
      <w:vertAlign w:val="superscript"/>
    </w:rPr>
  </w:style>
  <w:style w:type="character" w:styleId="afa">
    <w:name w:val="FollowedHyperlink"/>
    <w:basedOn w:val="a4"/>
    <w:uiPriority w:val="99"/>
    <w:semiHidden/>
    <w:rsid w:val="003B673E"/>
    <w:rPr>
      <w:rFonts w:cs="Times New Roman"/>
      <w:color w:val="800080"/>
      <w:u w:val="single"/>
    </w:rPr>
  </w:style>
  <w:style w:type="table" w:styleId="afb">
    <w:name w:val="Table Grid"/>
    <w:basedOn w:val="a5"/>
    <w:uiPriority w:val="99"/>
    <w:rsid w:val="007E25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rsid w:val="00C0224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e">
    <w:name w:val="Верхний колонтитул Знак"/>
    <w:basedOn w:val="a4"/>
    <w:link w:val="afd"/>
    <w:uiPriority w:val="99"/>
    <w:locked/>
    <w:rsid w:val="00C0224B"/>
    <w:rPr>
      <w:rFonts w:ascii="Arial" w:hAnsi="Arial"/>
    </w:rPr>
  </w:style>
  <w:style w:type="paragraph" w:styleId="aff">
    <w:name w:val="footer"/>
    <w:basedOn w:val="a3"/>
    <w:link w:val="aff0"/>
    <w:uiPriority w:val="99"/>
    <w:rsid w:val="00C0224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0">
    <w:name w:val="Нижний колонтитул Знак"/>
    <w:basedOn w:val="a4"/>
    <w:link w:val="aff"/>
    <w:uiPriority w:val="99"/>
    <w:locked/>
    <w:rsid w:val="00C0224B"/>
    <w:rPr>
      <w:rFonts w:ascii="Arial" w:hAnsi="Arial"/>
    </w:rPr>
  </w:style>
  <w:style w:type="paragraph" w:customStyle="1" w:styleId="aff1">
    <w:name w:val="Пункт"/>
    <w:basedOn w:val="a3"/>
    <w:uiPriority w:val="99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2">
    <w:name w:val="Подпункт"/>
    <w:basedOn w:val="aff1"/>
    <w:uiPriority w:val="99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uiPriority w:val="99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  <w:bCs/>
    </w:rPr>
  </w:style>
  <w:style w:type="paragraph" w:customStyle="1" w:styleId="aff3">
    <w:name w:val="Подподпункт"/>
    <w:basedOn w:val="aff2"/>
    <w:uiPriority w:val="99"/>
    <w:rsid w:val="00F65722"/>
    <w:pPr>
      <w:tabs>
        <w:tab w:val="clear" w:pos="1134"/>
        <w:tab w:val="num" w:pos="1701"/>
      </w:tabs>
      <w:ind w:left="1701" w:hanging="567"/>
    </w:pPr>
  </w:style>
  <w:style w:type="paragraph" w:styleId="24">
    <w:name w:val="Body Text 2"/>
    <w:basedOn w:val="a3"/>
    <w:link w:val="25"/>
    <w:uiPriority w:val="99"/>
    <w:rsid w:val="00CA142C"/>
    <w:pPr>
      <w:widowControl/>
      <w:autoSpaceDE/>
      <w:autoSpaceDN/>
      <w:adjustRightInd/>
    </w:pPr>
    <w:rPr>
      <w:rFonts w:cs="Times New Roman"/>
      <w:sz w:val="24"/>
      <w:szCs w:val="24"/>
    </w:rPr>
  </w:style>
  <w:style w:type="character" w:customStyle="1" w:styleId="BodyText2Char">
    <w:name w:val="Body Text 2 Char"/>
    <w:basedOn w:val="a4"/>
    <w:uiPriority w:val="99"/>
    <w:semiHidden/>
    <w:locked/>
    <w:rsid w:val="000735E4"/>
    <w:rPr>
      <w:rFonts w:ascii="Arial" w:hAnsi="Arial"/>
      <w:sz w:val="20"/>
    </w:rPr>
  </w:style>
  <w:style w:type="character" w:customStyle="1" w:styleId="25">
    <w:name w:val="Основной текст 2 Знак"/>
    <w:link w:val="24"/>
    <w:uiPriority w:val="99"/>
    <w:locked/>
    <w:rsid w:val="00CA142C"/>
    <w:rPr>
      <w:rFonts w:ascii="Arial" w:hAnsi="Arial"/>
      <w:sz w:val="24"/>
      <w:lang w:val="ru-RU" w:eastAsia="ru-RU"/>
    </w:rPr>
  </w:style>
  <w:style w:type="paragraph" w:customStyle="1" w:styleId="colr">
    <w:name w:val="colr"/>
    <w:basedOn w:val="a3"/>
    <w:uiPriority w:val="99"/>
    <w:rsid w:val="00CA142C"/>
    <w:pPr>
      <w:widowControl/>
      <w:autoSpaceDE/>
      <w:autoSpaceDN/>
      <w:adjustRightInd/>
      <w:spacing w:before="60" w:after="60"/>
      <w:ind w:right="113"/>
      <w:jc w:val="both"/>
    </w:pPr>
    <w:rPr>
      <w:sz w:val="24"/>
      <w:szCs w:val="24"/>
    </w:rPr>
  </w:style>
  <w:style w:type="paragraph" w:styleId="aff4">
    <w:name w:val="Subtitle"/>
    <w:basedOn w:val="a3"/>
    <w:link w:val="aff5"/>
    <w:uiPriority w:val="99"/>
    <w:qFormat/>
    <w:locked/>
    <w:rsid w:val="002D4734"/>
    <w:pPr>
      <w:widowControl/>
      <w:autoSpaceDE/>
      <w:autoSpaceDN/>
      <w:adjustRightInd/>
      <w:jc w:val="center"/>
    </w:pPr>
    <w:rPr>
      <w:rFonts w:cs="Times New Roman"/>
      <w:sz w:val="24"/>
      <w:szCs w:val="24"/>
    </w:rPr>
  </w:style>
  <w:style w:type="character" w:customStyle="1" w:styleId="SubtitleChar">
    <w:name w:val="Subtitle Char"/>
    <w:basedOn w:val="a4"/>
    <w:uiPriority w:val="99"/>
    <w:locked/>
    <w:rsid w:val="003A796D"/>
    <w:rPr>
      <w:rFonts w:ascii="Cambria" w:hAnsi="Cambria"/>
      <w:sz w:val="24"/>
    </w:rPr>
  </w:style>
  <w:style w:type="character" w:customStyle="1" w:styleId="aff5">
    <w:name w:val="Подзаголовок Знак"/>
    <w:link w:val="aff4"/>
    <w:uiPriority w:val="99"/>
    <w:locked/>
    <w:rsid w:val="002D4734"/>
    <w:rPr>
      <w:rFonts w:ascii="Arial" w:hAnsi="Arial"/>
      <w:sz w:val="24"/>
      <w:lang w:val="ru-RU" w:eastAsia="ru-RU"/>
    </w:rPr>
  </w:style>
  <w:style w:type="numbering" w:customStyle="1" w:styleId="1">
    <w:name w:val="Стиль1"/>
    <w:rsid w:val="003A3DE0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2626</Words>
  <Characters>14970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TGC-1</Company>
  <LinksUpToDate>false</LinksUpToDate>
  <CharactersWithSpaces>17561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Stepanenko.EV</dc:creator>
  <cp:lastModifiedBy>Прокудина-Старунская Ульяна Валерьевна</cp:lastModifiedBy>
  <cp:revision>26</cp:revision>
  <cp:lastPrinted>2013-01-10T09:20:00Z</cp:lastPrinted>
  <dcterms:created xsi:type="dcterms:W3CDTF">2012-12-06T05:39:00Z</dcterms:created>
  <dcterms:modified xsi:type="dcterms:W3CDTF">2013-03-27T09:37:00Z</dcterms:modified>
</cp:coreProperties>
</file>